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z w:val="36"/>
          <w:szCs w:val="36"/>
        </w:rPr>
      </w:pPr>
    </w:p>
    <w:p>
      <w:pPr>
        <w:jc w:val="center"/>
        <w:rPr>
          <w:rFonts w:ascii="Times New Roman" w:hAnsi="Times New Roman" w:eastAsia="方正小标宋简体"/>
          <w:sz w:val="36"/>
          <w:szCs w:val="36"/>
        </w:rPr>
      </w:pPr>
    </w:p>
    <w:p>
      <w:pPr>
        <w:ind w:firstLine="640"/>
        <w:rPr>
          <w:rFonts w:ascii="Times New Roman" w:hAnsi="Times New Roman" w:eastAsia="仿宋_GB2312"/>
          <w:sz w:val="32"/>
          <w:szCs w:val="32"/>
        </w:rPr>
      </w:pPr>
      <w:r>
        <w:rPr>
          <w:rFonts w:ascii="Times New Roman" w:hAnsi="Times New Roman" w:eastAsia="仿宋_GB2312"/>
          <w:sz w:val="32"/>
          <w:szCs w:val="32"/>
        </w:rPr>
        <w:t xml:space="preserve">                   </w:t>
      </w:r>
    </w:p>
    <w:p>
      <w:pPr>
        <w:rPr>
          <w:rFonts w:ascii="Times New Roman" w:hAnsi="Times New Roman" w:eastAsia="仿宋_GB2312"/>
          <w:sz w:val="32"/>
          <w:szCs w:val="32"/>
        </w:rPr>
        <w:sectPr>
          <w:pgSz w:w="11906" w:h="16838"/>
          <w:pgMar w:top="2041" w:right="1531" w:bottom="2041" w:left="1531" w:header="851" w:footer="992" w:gutter="0"/>
          <w:pgBorders>
            <w:top w:val="none" w:sz="0" w:space="0"/>
            <w:left w:val="none" w:sz="0" w:space="0"/>
            <w:bottom w:val="none" w:sz="0" w:space="0"/>
            <w:right w:val="none" w:sz="0" w:space="0"/>
          </w:pgBorders>
          <w:cols w:space="720" w:num="1"/>
          <w:docGrid w:type="lines" w:linePitch="312" w:charSpace="0"/>
        </w:sectPr>
      </w:pPr>
      <w:r>
        <w:rPr>
          <w:rFonts w:ascii="Times New Roman" w:hAnsi="Times New Roman" w:eastAsia="仿宋_GB2312"/>
          <w:sz w:val="32"/>
          <w:szCs w:val="32"/>
        </w:rPr>
        <w:t xml:space="preserve">  </w:t>
      </w:r>
      <w:bookmarkStart w:id="36" w:name="_GoBack"/>
      <w:bookmarkEnd w:id="36"/>
    </w:p>
    <w:p>
      <w:pPr>
        <w:rPr>
          <w:rFonts w:ascii="Times New Roman" w:hAnsi="Times New Roman" w:eastAsia="黑体"/>
          <w:sz w:val="32"/>
          <w:szCs w:val="32"/>
        </w:rPr>
      </w:pPr>
      <w:r>
        <w:rPr>
          <w:rFonts w:ascii="Times New Roman" w:hAnsi="Times New Roman" w:eastAsia="黑体"/>
          <w:sz w:val="32"/>
          <w:szCs w:val="32"/>
        </w:rPr>
        <w:t>附件</w:t>
      </w: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pStyle w:val="2"/>
        <w:jc w:val="center"/>
        <w:rPr>
          <w:rFonts w:ascii="Times New Roman" w:hAnsi="Times New Roman" w:eastAsia="方正小标宋简体"/>
          <w:szCs w:val="4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0" w:name="PO_title"/>
      <w:r>
        <w:rPr>
          <w:rFonts w:ascii="Times New Roman" w:hAnsi="Times New Roman" w:eastAsia="黑体"/>
          <w:szCs w:val="44"/>
        </w:rPr>
        <w:t>201</w:t>
      </w:r>
      <w:r>
        <w:rPr>
          <w:rFonts w:hint="eastAsia" w:ascii="Times New Roman" w:hAnsi="Times New Roman" w:eastAsia="黑体"/>
          <w:szCs w:val="44"/>
        </w:rPr>
        <w:t>8</w:t>
      </w:r>
      <w:r>
        <w:rPr>
          <w:rFonts w:ascii="Times New Roman" w:hAnsi="Times New Roman" w:eastAsia="黑体"/>
          <w:szCs w:val="44"/>
        </w:rPr>
        <w:t xml:space="preserve"> </w:t>
      </w:r>
      <w:bookmarkEnd w:id="0"/>
      <w:r>
        <w:rPr>
          <w:rFonts w:ascii="Times New Roman" w:hAnsi="Times New Roman" w:eastAsia="黑体"/>
          <w:szCs w:val="44"/>
        </w:rPr>
        <w:t>年广东省精神卫生中心部门预算</w:t>
      </w:r>
    </w:p>
    <w:p>
      <w:pPr>
        <w:jc w:val="center"/>
        <w:rPr>
          <w:rFonts w:ascii="Times New Roman" w:hAnsi="Times New Roman" w:eastAsia="黑体"/>
          <w:sz w:val="44"/>
          <w:szCs w:val="44"/>
        </w:rPr>
      </w:pPr>
      <w:r>
        <w:rPr>
          <w:rFonts w:ascii="Times New Roman" w:hAnsi="Times New Roman" w:eastAsia="黑体"/>
          <w:sz w:val="44"/>
          <w:szCs w:val="44"/>
        </w:rPr>
        <w:t>目 录</w:t>
      </w:r>
    </w:p>
    <w:p>
      <w:pPr>
        <w:ind w:firstLine="643" w:firstLineChars="200"/>
        <w:rPr>
          <w:rFonts w:ascii="Times New Roman" w:hAnsi="Times New Roman" w:eastAsia="黑体"/>
          <w:b/>
          <w:sz w:val="32"/>
          <w:szCs w:val="32"/>
        </w:rPr>
      </w:pPr>
      <w:r>
        <w:rPr>
          <w:rFonts w:ascii="Times New Roman" w:hAnsi="Times New Roman" w:eastAsia="黑体"/>
          <w:b/>
          <w:sz w:val="32"/>
          <w:szCs w:val="32"/>
        </w:rPr>
        <w:t>第一部分  广东省精神卫生中心概况</w:t>
      </w:r>
    </w:p>
    <w:p>
      <w:pPr>
        <w:numPr>
          <w:ilvl w:val="0"/>
          <w:numId w:val="1"/>
        </w:numPr>
        <w:ind w:firstLine="640" w:firstLineChars="200"/>
        <w:rPr>
          <w:rFonts w:ascii="Times New Roman" w:hAnsi="Times New Roman" w:eastAsia="黑体"/>
          <w:sz w:val="32"/>
          <w:szCs w:val="32"/>
        </w:rPr>
      </w:pPr>
      <w:r>
        <w:rPr>
          <w:rFonts w:ascii="Times New Roman" w:hAnsi="Times New Roman" w:eastAsia="黑体"/>
          <w:sz w:val="32"/>
          <w:szCs w:val="32"/>
        </w:rPr>
        <w:t>主要职责</w:t>
      </w:r>
    </w:p>
    <w:p>
      <w:pPr>
        <w:numPr>
          <w:ilvl w:val="0"/>
          <w:numId w:val="1"/>
        </w:numPr>
        <w:ind w:firstLine="640"/>
        <w:rPr>
          <w:rFonts w:ascii="Times New Roman" w:hAnsi="Times New Roman" w:eastAsia="黑体"/>
          <w:sz w:val="32"/>
          <w:szCs w:val="32"/>
        </w:rPr>
      </w:pPr>
      <w:r>
        <w:rPr>
          <w:rFonts w:ascii="Times New Roman" w:hAnsi="Times New Roman" w:eastAsia="黑体"/>
          <w:sz w:val="32"/>
          <w:szCs w:val="32"/>
        </w:rPr>
        <w:t>部门预算构成</w:t>
      </w:r>
    </w:p>
    <w:p>
      <w:pPr>
        <w:ind w:firstLine="643" w:firstLineChars="200"/>
        <w:rPr>
          <w:rFonts w:ascii="Times New Roman" w:hAnsi="Times New Roman" w:eastAsia="仿宋_GB2312"/>
          <w:b/>
          <w:sz w:val="32"/>
          <w:szCs w:val="32"/>
        </w:rPr>
      </w:pPr>
      <w:r>
        <w:rPr>
          <w:rFonts w:ascii="Times New Roman" w:hAnsi="Times New Roman" w:eastAsia="黑体"/>
          <w:b/>
          <w:sz w:val="32"/>
          <w:szCs w:val="32"/>
        </w:rPr>
        <w:t xml:space="preserve">第二部分  </w:t>
      </w:r>
      <w:bookmarkStart w:id="1" w:name="PO_Year1"/>
      <w:r>
        <w:rPr>
          <w:rFonts w:ascii="Times New Roman" w:hAnsi="Times New Roman" w:eastAsia="黑体"/>
          <w:b/>
          <w:sz w:val="32"/>
          <w:szCs w:val="32"/>
        </w:rPr>
        <w:t xml:space="preserve"> 201</w:t>
      </w:r>
      <w:r>
        <w:rPr>
          <w:rFonts w:hint="eastAsia" w:ascii="Times New Roman" w:hAnsi="Times New Roman" w:eastAsia="黑体"/>
          <w:b/>
          <w:sz w:val="32"/>
          <w:szCs w:val="32"/>
        </w:rPr>
        <w:t>8</w:t>
      </w:r>
      <w:r>
        <w:rPr>
          <w:rFonts w:ascii="Times New Roman" w:hAnsi="Times New Roman" w:eastAsia="黑体"/>
          <w:b/>
          <w:sz w:val="32"/>
          <w:szCs w:val="32"/>
        </w:rPr>
        <w:t xml:space="preserve"> </w:t>
      </w:r>
      <w:bookmarkEnd w:id="1"/>
      <w:r>
        <w:rPr>
          <w:rFonts w:ascii="Times New Roman" w:hAnsi="Times New Roman" w:eastAsia="黑体"/>
          <w:b/>
          <w:sz w:val="32"/>
          <w:szCs w:val="32"/>
        </w:rPr>
        <w:t>年部门预算表</w:t>
      </w:r>
    </w:p>
    <w:p>
      <w:pPr>
        <w:ind w:firstLine="640" w:firstLineChars="200"/>
        <w:rPr>
          <w:rFonts w:ascii="Times New Roman" w:hAnsi="Times New Roman" w:eastAsia="黑体"/>
          <w:sz w:val="32"/>
          <w:szCs w:val="32"/>
        </w:rPr>
      </w:pPr>
      <w:r>
        <w:rPr>
          <w:rFonts w:ascii="Times New Roman" w:hAnsi="Times New Roman" w:eastAsia="黑体"/>
          <w:sz w:val="32"/>
          <w:szCs w:val="32"/>
        </w:rPr>
        <w:t>一、收支总体情况表</w:t>
      </w:r>
    </w:p>
    <w:p>
      <w:pPr>
        <w:ind w:firstLine="640" w:firstLineChars="200"/>
        <w:rPr>
          <w:rFonts w:ascii="Times New Roman" w:hAnsi="Times New Roman" w:eastAsia="黑体"/>
          <w:sz w:val="32"/>
          <w:szCs w:val="32"/>
        </w:rPr>
      </w:pPr>
      <w:r>
        <w:rPr>
          <w:rFonts w:ascii="Times New Roman" w:hAnsi="Times New Roman" w:eastAsia="黑体"/>
          <w:sz w:val="32"/>
          <w:szCs w:val="32"/>
        </w:rPr>
        <w:t>二、收入总体情况表</w:t>
      </w:r>
    </w:p>
    <w:p>
      <w:pPr>
        <w:ind w:firstLine="640" w:firstLineChars="200"/>
        <w:rPr>
          <w:rFonts w:ascii="Times New Roman" w:hAnsi="Times New Roman" w:eastAsia="黑体"/>
          <w:sz w:val="32"/>
          <w:szCs w:val="32"/>
        </w:rPr>
      </w:pPr>
      <w:r>
        <w:rPr>
          <w:rFonts w:ascii="Times New Roman" w:hAnsi="Times New Roman" w:eastAsia="黑体"/>
          <w:sz w:val="32"/>
          <w:szCs w:val="32"/>
        </w:rPr>
        <w:t>三、支出总体情况表</w:t>
      </w:r>
    </w:p>
    <w:p>
      <w:pPr>
        <w:ind w:firstLine="640" w:firstLineChars="200"/>
        <w:rPr>
          <w:rFonts w:ascii="Times New Roman" w:hAnsi="Times New Roman" w:eastAsia="黑体"/>
          <w:sz w:val="32"/>
          <w:szCs w:val="32"/>
        </w:rPr>
      </w:pPr>
      <w:r>
        <w:rPr>
          <w:rFonts w:ascii="Times New Roman" w:hAnsi="Times New Roman" w:eastAsia="黑体"/>
          <w:sz w:val="32"/>
          <w:szCs w:val="32"/>
        </w:rPr>
        <w:t>四、财政拨款收支总体情况表</w:t>
      </w:r>
    </w:p>
    <w:p>
      <w:pPr>
        <w:ind w:firstLine="640" w:firstLineChars="200"/>
        <w:rPr>
          <w:rFonts w:ascii="Times New Roman" w:hAnsi="Times New Roman" w:eastAsia="黑体"/>
          <w:sz w:val="32"/>
          <w:szCs w:val="32"/>
        </w:rPr>
      </w:pPr>
      <w:r>
        <w:rPr>
          <w:rFonts w:ascii="Times New Roman" w:hAnsi="Times New Roman" w:eastAsia="黑体"/>
          <w:sz w:val="32"/>
          <w:szCs w:val="32"/>
        </w:rPr>
        <w:t>五、一般公共预算支出情况表（按功能分类科目）</w:t>
      </w:r>
    </w:p>
    <w:p>
      <w:pPr>
        <w:ind w:firstLine="640" w:firstLineChars="200"/>
        <w:rPr>
          <w:rFonts w:ascii="Times New Roman" w:hAnsi="Times New Roman" w:eastAsia="黑体"/>
          <w:sz w:val="32"/>
          <w:szCs w:val="32"/>
        </w:rPr>
      </w:pPr>
      <w:r>
        <w:rPr>
          <w:rFonts w:ascii="Times New Roman" w:hAnsi="Times New Roman" w:eastAsia="黑体"/>
          <w:sz w:val="32"/>
          <w:szCs w:val="32"/>
        </w:rPr>
        <w:t>六、一般公共预算基本支出情况表（按经济分类款级科目）</w:t>
      </w:r>
    </w:p>
    <w:p>
      <w:pPr>
        <w:ind w:firstLine="640" w:firstLineChars="200"/>
        <w:rPr>
          <w:rFonts w:ascii="Times New Roman" w:hAnsi="Times New Roman" w:eastAsia="黑体"/>
          <w:sz w:val="32"/>
          <w:szCs w:val="32"/>
        </w:rPr>
      </w:pPr>
      <w:r>
        <w:rPr>
          <w:rFonts w:ascii="Times New Roman" w:hAnsi="Times New Roman" w:eastAsia="黑体"/>
          <w:sz w:val="32"/>
          <w:szCs w:val="32"/>
        </w:rPr>
        <w:t>七、财政拨款安排的行政经费及“三公”经费预算表</w:t>
      </w:r>
    </w:p>
    <w:p>
      <w:pPr>
        <w:ind w:firstLine="640" w:firstLineChars="200"/>
        <w:rPr>
          <w:rFonts w:ascii="Times New Roman" w:hAnsi="Times New Roman" w:eastAsia="黑体"/>
          <w:sz w:val="32"/>
          <w:szCs w:val="32"/>
        </w:rPr>
      </w:pPr>
      <w:r>
        <w:rPr>
          <w:rFonts w:ascii="Times New Roman" w:hAnsi="Times New Roman" w:eastAsia="黑体"/>
          <w:sz w:val="32"/>
          <w:szCs w:val="32"/>
        </w:rPr>
        <w:t>八、政府性基金预算支出情况表</w:t>
      </w:r>
    </w:p>
    <w:p>
      <w:pPr>
        <w:ind w:firstLine="640" w:firstLineChars="200"/>
        <w:rPr>
          <w:rFonts w:ascii="Times New Roman" w:hAnsi="Times New Roman" w:eastAsia="黑体"/>
          <w:sz w:val="32"/>
          <w:szCs w:val="32"/>
        </w:rPr>
      </w:pPr>
      <w:r>
        <w:rPr>
          <w:rFonts w:ascii="Times New Roman" w:hAnsi="Times New Roman" w:eastAsia="黑体"/>
          <w:sz w:val="32"/>
          <w:szCs w:val="32"/>
        </w:rPr>
        <w:t>九、一般公共预算项目支出情况表（按经济分类科目）</w:t>
      </w:r>
    </w:p>
    <w:p>
      <w:pPr>
        <w:ind w:firstLine="640" w:firstLineChars="200"/>
        <w:rPr>
          <w:rFonts w:ascii="Times New Roman" w:hAnsi="Times New Roman" w:eastAsia="黑体"/>
          <w:sz w:val="32"/>
          <w:szCs w:val="32"/>
        </w:rPr>
      </w:pPr>
      <w:r>
        <w:rPr>
          <w:rFonts w:ascii="Times New Roman" w:hAnsi="Times New Roman" w:eastAsia="黑体"/>
          <w:sz w:val="32"/>
          <w:szCs w:val="32"/>
        </w:rPr>
        <w:t>十、部门预算基本支出预算表</w:t>
      </w:r>
    </w:p>
    <w:p>
      <w:pPr>
        <w:ind w:firstLine="640" w:firstLineChars="200"/>
        <w:rPr>
          <w:rFonts w:ascii="Times New Roman" w:hAnsi="Times New Roman" w:eastAsia="黑体"/>
          <w:sz w:val="32"/>
          <w:szCs w:val="32"/>
        </w:rPr>
      </w:pPr>
      <w:r>
        <w:rPr>
          <w:rFonts w:ascii="Times New Roman" w:hAnsi="Times New Roman" w:eastAsia="黑体"/>
          <w:sz w:val="32"/>
          <w:szCs w:val="32"/>
        </w:rPr>
        <w:t>十一、部门预算项目支出及其他支出预算表</w:t>
      </w:r>
    </w:p>
    <w:p>
      <w:pPr>
        <w:ind w:firstLine="643" w:firstLineChars="200"/>
        <w:rPr>
          <w:rFonts w:ascii="Times New Roman" w:hAnsi="Times New Roman" w:eastAsia="黑体"/>
          <w:b/>
          <w:sz w:val="32"/>
          <w:szCs w:val="32"/>
        </w:rPr>
      </w:pPr>
      <w:r>
        <w:rPr>
          <w:rFonts w:ascii="Times New Roman" w:hAnsi="Times New Roman" w:eastAsia="黑体"/>
          <w:b/>
          <w:sz w:val="32"/>
          <w:szCs w:val="32"/>
        </w:rPr>
        <w:t xml:space="preserve">第三部分  </w:t>
      </w:r>
      <w:bookmarkStart w:id="2" w:name="PO_Year2"/>
      <w:r>
        <w:rPr>
          <w:rFonts w:ascii="Times New Roman" w:hAnsi="Times New Roman" w:eastAsia="黑体"/>
          <w:b/>
          <w:sz w:val="32"/>
          <w:szCs w:val="32"/>
        </w:rPr>
        <w:t xml:space="preserve"> 201</w:t>
      </w:r>
      <w:r>
        <w:rPr>
          <w:rFonts w:hint="eastAsia" w:ascii="Times New Roman" w:hAnsi="Times New Roman" w:eastAsia="黑体"/>
          <w:b/>
          <w:sz w:val="32"/>
          <w:szCs w:val="32"/>
        </w:rPr>
        <w:t>8</w:t>
      </w:r>
      <w:r>
        <w:rPr>
          <w:rFonts w:ascii="Times New Roman" w:hAnsi="Times New Roman" w:eastAsia="黑体"/>
          <w:b/>
          <w:sz w:val="32"/>
          <w:szCs w:val="32"/>
        </w:rPr>
        <w:t xml:space="preserve"> </w:t>
      </w:r>
      <w:bookmarkEnd w:id="2"/>
      <w:r>
        <w:rPr>
          <w:rFonts w:ascii="Times New Roman" w:hAnsi="Times New Roman" w:eastAsia="黑体"/>
          <w:b/>
          <w:sz w:val="32"/>
          <w:szCs w:val="32"/>
        </w:rPr>
        <w:t>年部门预算情况说明</w:t>
      </w:r>
    </w:p>
    <w:p>
      <w:pPr>
        <w:ind w:firstLine="643" w:firstLineChars="200"/>
        <w:rPr>
          <w:rFonts w:ascii="Times New Roman" w:hAnsi="Times New Roman" w:eastAsia="黑体"/>
          <w:b/>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ascii="Times New Roman" w:hAnsi="Times New Roman" w:eastAsia="黑体"/>
          <w:b/>
          <w:sz w:val="32"/>
          <w:szCs w:val="32"/>
        </w:rPr>
        <w:t>第四部分  名词解释</w:t>
      </w:r>
    </w:p>
    <w:p>
      <w:pPr>
        <w:ind w:firstLine="220" w:firstLineChars="50"/>
        <w:rPr>
          <w:rFonts w:ascii="Times New Roman" w:hAnsi="Times New Roman" w:eastAsia="方正小标宋简体"/>
          <w:sz w:val="44"/>
          <w:szCs w:val="44"/>
        </w:rPr>
      </w:pPr>
      <w:r>
        <w:rPr>
          <w:rFonts w:ascii="Times New Roman" w:hAnsi="Times New Roman" w:eastAsia="黑体"/>
          <w:sz w:val="44"/>
          <w:szCs w:val="44"/>
        </w:rPr>
        <w:t>第一部分</w:t>
      </w:r>
      <w:r>
        <w:rPr>
          <w:rFonts w:ascii="Times New Roman" w:hAnsi="Times New Roman" w:eastAsia="方正小标宋简体"/>
          <w:sz w:val="44"/>
          <w:szCs w:val="44"/>
        </w:rPr>
        <w:t xml:space="preserve">  </w:t>
      </w:r>
      <w:bookmarkStart w:id="3" w:name="PO_part1DivName1"/>
      <w:r>
        <w:rPr>
          <w:rFonts w:ascii="Times New Roman" w:hAnsi="Times New Roman" w:eastAsia="方正小标宋简体"/>
          <w:sz w:val="44"/>
          <w:szCs w:val="44"/>
        </w:rPr>
        <w:t>广东省精神卫生中心</w:t>
      </w:r>
      <w:bookmarkEnd w:id="3"/>
      <w:r>
        <w:rPr>
          <w:rFonts w:ascii="Times New Roman" w:hAnsi="Times New Roman" w:eastAsia="黑体"/>
          <w:sz w:val="44"/>
          <w:szCs w:val="44"/>
        </w:rPr>
        <w:t>概况</w:t>
      </w:r>
    </w:p>
    <w:p>
      <w:pPr>
        <w:rPr>
          <w:rFonts w:ascii="Times New Roman" w:hAnsi="Times New Roman" w:eastAsia="黑体"/>
          <w:sz w:val="44"/>
          <w:szCs w:val="44"/>
        </w:rPr>
      </w:pPr>
    </w:p>
    <w:p>
      <w:pPr>
        <w:numPr>
          <w:ilvl w:val="0"/>
          <w:numId w:val="2"/>
        </w:numPr>
        <w:ind w:firstLine="640"/>
        <w:rPr>
          <w:rFonts w:ascii="Times New Roman" w:hAnsi="Times New Roman" w:eastAsia="黑体"/>
          <w:sz w:val="32"/>
          <w:szCs w:val="32"/>
        </w:rPr>
      </w:pPr>
      <w:r>
        <w:rPr>
          <w:rFonts w:ascii="Times New Roman" w:hAnsi="Times New Roman" w:eastAsia="黑体"/>
          <w:sz w:val="32"/>
          <w:szCs w:val="32"/>
        </w:rPr>
        <w:t>主要职责</w:t>
      </w:r>
    </w:p>
    <w:p>
      <w:pPr>
        <w:numPr>
          <w:ilvl w:val="0"/>
          <w:numId w:val="3"/>
        </w:numPr>
        <w:rPr>
          <w:rFonts w:ascii="Times New Roman" w:hAnsi="Times New Roman" w:eastAsia="仿宋_GB2312"/>
          <w:sz w:val="30"/>
          <w:szCs w:val="30"/>
        </w:rPr>
      </w:pPr>
      <w:bookmarkStart w:id="4" w:name="PO_part1Responsibilities"/>
      <w:r>
        <w:rPr>
          <w:rFonts w:ascii="Times New Roman" w:hAnsi="Times New Roman" w:eastAsia="仿宋_GB2312"/>
          <w:sz w:val="30"/>
          <w:szCs w:val="30"/>
        </w:rPr>
        <w:t>广东省精神卫生中心是广东省卫生健康委直属正处级事业单位，主要职责是承担精神疾病防控、临床、科研、教学培训、健康教育、国际交流合作以及相关信息工作；承担突发公共事件的心理危机干预等工作。</w:t>
      </w:r>
    </w:p>
    <w:p>
      <w:pPr>
        <w:numPr>
          <w:ilvl w:val="0"/>
          <w:numId w:val="3"/>
        </w:numPr>
        <w:rPr>
          <w:rFonts w:ascii="Times New Roman" w:hAnsi="Times New Roman" w:eastAsia="仿宋_GB2312"/>
          <w:sz w:val="32"/>
          <w:szCs w:val="32"/>
        </w:rPr>
      </w:pPr>
      <w:r>
        <w:rPr>
          <w:rFonts w:ascii="Times New Roman" w:hAnsi="Times New Roman" w:eastAsia="仿宋_GB2312"/>
          <w:sz w:val="30"/>
          <w:szCs w:val="30"/>
        </w:rPr>
        <w:t>核定事业编制40名，现有在职职工3</w:t>
      </w:r>
      <w:r>
        <w:rPr>
          <w:rFonts w:hint="eastAsia" w:ascii="Times New Roman" w:hAnsi="Times New Roman" w:eastAsia="仿宋_GB2312"/>
          <w:sz w:val="30"/>
          <w:szCs w:val="30"/>
        </w:rPr>
        <w:t>3</w:t>
      </w:r>
      <w:r>
        <w:rPr>
          <w:rFonts w:ascii="Times New Roman" w:hAnsi="Times New Roman" w:eastAsia="仿宋_GB2312"/>
          <w:sz w:val="30"/>
          <w:szCs w:val="30"/>
        </w:rPr>
        <w:t>名，退休人员2</w:t>
      </w:r>
      <w:r>
        <w:rPr>
          <w:rFonts w:hint="eastAsia" w:ascii="Times New Roman" w:hAnsi="Times New Roman" w:eastAsia="仿宋_GB2312"/>
          <w:sz w:val="30"/>
          <w:szCs w:val="30"/>
        </w:rPr>
        <w:t>1</w:t>
      </w:r>
      <w:r>
        <w:rPr>
          <w:rFonts w:ascii="Times New Roman" w:hAnsi="Times New Roman" w:eastAsia="仿宋_GB2312"/>
          <w:sz w:val="30"/>
          <w:szCs w:val="30"/>
        </w:rPr>
        <w:t>名。人员经费由省财政核拨，公益一类，执行事业单位会计制度。</w:t>
      </w:r>
      <w:bookmarkEnd w:id="4"/>
    </w:p>
    <w:p>
      <w:pPr>
        <w:numPr>
          <w:ilvl w:val="0"/>
          <w:numId w:val="2"/>
        </w:numPr>
        <w:ind w:firstLine="640"/>
        <w:rPr>
          <w:rFonts w:ascii="Times New Roman" w:hAnsi="Times New Roman" w:eastAsia="黑体"/>
          <w:sz w:val="32"/>
          <w:szCs w:val="32"/>
        </w:rPr>
      </w:pPr>
      <w:r>
        <w:rPr>
          <w:rFonts w:ascii="Times New Roman" w:hAnsi="Times New Roman" w:eastAsia="黑体"/>
          <w:sz w:val="32"/>
          <w:szCs w:val="32"/>
        </w:rPr>
        <w:t>部门预算构成</w:t>
      </w:r>
    </w:p>
    <w:p>
      <w:pPr>
        <w:rPr>
          <w:rFonts w:ascii="Times New Roman" w:hAnsi="Times New Roman" w:eastAsia="仿宋_GB2312"/>
          <w:sz w:val="30"/>
          <w:szCs w:val="30"/>
        </w:rPr>
      </w:pPr>
      <w:r>
        <w:rPr>
          <w:rFonts w:ascii="Times New Roman" w:hAnsi="Times New Roman" w:eastAsia="仿宋_GB2312"/>
          <w:sz w:val="32"/>
          <w:szCs w:val="32"/>
        </w:rPr>
        <w:t xml:space="preserve">   </w:t>
      </w:r>
      <w:bookmarkStart w:id="5" w:name="PO_part1Organization"/>
      <w:r>
        <w:rPr>
          <w:rFonts w:ascii="Times New Roman" w:hAnsi="Times New Roman" w:eastAsia="仿宋_GB2312"/>
          <w:sz w:val="32"/>
          <w:szCs w:val="32"/>
        </w:rPr>
        <w:t xml:space="preserve">   </w:t>
      </w:r>
      <w:r>
        <w:rPr>
          <w:rFonts w:ascii="Times New Roman" w:hAnsi="Times New Roman" w:eastAsia="仿宋_GB2312"/>
          <w:vanish/>
          <w:sz w:val="32"/>
          <w:szCs w:val="32"/>
        </w:rPr>
        <w:t xml:space="preserve">   </w:t>
      </w:r>
      <w:r>
        <w:rPr>
          <w:rFonts w:ascii="Times New Roman" w:hAnsi="Times New Roman" w:eastAsia="仿宋_GB2312"/>
          <w:sz w:val="30"/>
          <w:szCs w:val="30"/>
        </w:rPr>
        <w:t>本部门无下属单位，部门预算为本级预算。</w:t>
      </w:r>
    </w:p>
    <w:p>
      <w:pPr>
        <w:rPr>
          <w:rFonts w:ascii="Times New Roman" w:hAnsi="Times New Roman" w:eastAsia="仿宋_GB2312"/>
          <w:sz w:val="30"/>
          <w:szCs w:val="30"/>
        </w:rPr>
      </w:pPr>
    </w:p>
    <w:p>
      <w:pPr>
        <w:rPr>
          <w:rFonts w:ascii="Times New Roman" w:hAnsi="Times New Roman" w:eastAsia="仿宋_GB2312"/>
          <w:sz w:val="30"/>
          <w:szCs w:val="30"/>
        </w:rPr>
      </w:pPr>
    </w:p>
    <w:p>
      <w:pPr>
        <w:tabs>
          <w:tab w:val="center" w:pos="6979"/>
        </w:tabs>
        <w:jc w:val="left"/>
        <w:rPr>
          <w:rFonts w:ascii="Times New Roman" w:hAnsi="Times New Roman" w:eastAsia="方正小标宋简体"/>
          <w:sz w:val="44"/>
          <w:szCs w:val="44"/>
        </w:rPr>
      </w:pPr>
      <w:r>
        <w:rPr>
          <w:rFonts w:ascii="Times New Roman" w:hAnsi="Times New Roman" w:eastAsia="仿宋_GB2312"/>
          <w:sz w:val="30"/>
          <w:szCs w:val="30"/>
        </w:rPr>
        <w:t xml:space="preserve">   </w:t>
      </w:r>
      <w:bookmarkEnd w:id="5"/>
      <w:r>
        <w:rPr>
          <w:rFonts w:ascii="Times New Roman" w:hAnsi="Times New Roman" w:eastAsia="方正小标宋简体"/>
          <w:sz w:val="44"/>
          <w:szCs w:val="44"/>
        </w:rPr>
        <w:tab/>
      </w:r>
      <w:r>
        <w:rPr>
          <w:rFonts w:ascii="Times New Roman" w:hAnsi="Times New Roman" w:eastAsia="黑体"/>
          <w:sz w:val="44"/>
          <w:szCs w:val="44"/>
        </w:rPr>
        <w:t>第二部分</w:t>
      </w:r>
      <w:r>
        <w:rPr>
          <w:rFonts w:ascii="Times New Roman" w:hAnsi="Times New Roman" w:eastAsia="方正小标宋简体"/>
          <w:sz w:val="44"/>
          <w:szCs w:val="44"/>
        </w:rPr>
        <w:t xml:space="preserve">  </w:t>
      </w:r>
      <w:bookmarkStart w:id="6" w:name="PO_part2Year1"/>
      <w:r>
        <w:rPr>
          <w:rFonts w:ascii="Times New Roman" w:hAnsi="Times New Roman" w:eastAsia="方正小标宋简体"/>
          <w:sz w:val="44"/>
          <w:szCs w:val="44"/>
        </w:rPr>
        <w:t xml:space="preserve"> </w:t>
      </w:r>
      <w:r>
        <w:rPr>
          <w:rFonts w:ascii="Times New Roman" w:hAnsi="Times New Roman" w:eastAsia="黑体"/>
          <w:sz w:val="44"/>
          <w:szCs w:val="44"/>
        </w:rPr>
        <w:t>201</w:t>
      </w:r>
      <w:r>
        <w:rPr>
          <w:rFonts w:hint="eastAsia" w:ascii="Times New Roman" w:hAnsi="Times New Roman" w:eastAsia="黑体"/>
          <w:sz w:val="44"/>
          <w:szCs w:val="44"/>
        </w:rPr>
        <w:t>8</w:t>
      </w:r>
      <w:r>
        <w:rPr>
          <w:rFonts w:ascii="Times New Roman" w:hAnsi="Times New Roman" w:eastAsia="方正小标宋简体"/>
          <w:sz w:val="44"/>
          <w:szCs w:val="44"/>
        </w:rPr>
        <w:t xml:space="preserve"> </w:t>
      </w:r>
      <w:bookmarkEnd w:id="6"/>
      <w:r>
        <w:rPr>
          <w:rFonts w:ascii="Times New Roman" w:hAnsi="Times New Roman" w:eastAsia="黑体"/>
          <w:sz w:val="44"/>
          <w:szCs w:val="44"/>
        </w:rPr>
        <w:t>年部门预算表</w:t>
      </w:r>
    </w:p>
    <w:p>
      <w:pPr>
        <w:jc w:val="left"/>
        <w:rPr>
          <w:rFonts w:ascii="Times New Roman" w:hAnsi="Times New Roman"/>
        </w:rPr>
      </w:pPr>
      <w:bookmarkStart w:id="7" w:name="PO_part2Table1"/>
    </w:p>
    <w:bookmarkEnd w:id="7"/>
    <w:tbl>
      <w:tblPr>
        <w:tblStyle w:val="5"/>
        <w:tblW w:w="14832" w:type="dxa"/>
        <w:jc w:val="center"/>
        <w:tblInd w:w="-396" w:type="dxa"/>
        <w:tblLayout w:type="fixed"/>
        <w:tblCellMar>
          <w:top w:w="0" w:type="dxa"/>
          <w:left w:w="0" w:type="dxa"/>
          <w:bottom w:w="0" w:type="dxa"/>
          <w:right w:w="0" w:type="dxa"/>
        </w:tblCellMar>
      </w:tblPr>
      <w:tblGrid>
        <w:gridCol w:w="4570"/>
        <w:gridCol w:w="2787"/>
        <w:gridCol w:w="4636"/>
        <w:gridCol w:w="2839"/>
      </w:tblGrid>
      <w:tr>
        <w:tblPrEx>
          <w:tblLayout w:type="fixed"/>
          <w:tblCellMar>
            <w:top w:w="0" w:type="dxa"/>
            <w:left w:w="0" w:type="dxa"/>
            <w:bottom w:w="0" w:type="dxa"/>
            <w:right w:w="0" w:type="dxa"/>
          </w:tblCellMar>
        </w:tblPrEx>
        <w:trPr>
          <w:trHeight w:val="402" w:hRule="atLeast"/>
          <w:jc w:val="center"/>
        </w:trPr>
        <w:tc>
          <w:tcPr>
            <w:tcW w:w="4570" w:type="dxa"/>
            <w:tcBorders>
              <w:top w:val="nil"/>
              <w:left w:val="nil"/>
              <w:bottom w:val="nil"/>
              <w:right w:val="nil"/>
            </w:tcBorders>
            <w:shd w:val="clear" w:color="auto" w:fill="FFFFFF"/>
            <w:noWrap/>
            <w:tcMar>
              <w:top w:w="15" w:type="dxa"/>
              <w:left w:w="15" w:type="dxa"/>
              <w:right w:w="15" w:type="dxa"/>
            </w:tcMar>
            <w:vAlign w:val="center"/>
          </w:tcPr>
          <w:p>
            <w:pPr>
              <w:jc w:val="left"/>
              <w:rPr>
                <w:rFonts w:ascii="Times New Roman" w:hAnsi="Times New Roman"/>
                <w:color w:val="000000"/>
                <w:sz w:val="20"/>
                <w:szCs w:val="20"/>
              </w:rPr>
            </w:pPr>
          </w:p>
        </w:tc>
        <w:tc>
          <w:tcPr>
            <w:tcW w:w="2787" w:type="dxa"/>
            <w:tcBorders>
              <w:top w:val="nil"/>
              <w:left w:val="nil"/>
              <w:bottom w:val="nil"/>
              <w:right w:val="nil"/>
            </w:tcBorders>
            <w:shd w:val="clear" w:color="auto" w:fill="FFFFFF"/>
            <w:noWrap/>
            <w:tcMar>
              <w:top w:w="15" w:type="dxa"/>
              <w:left w:w="15" w:type="dxa"/>
              <w:right w:w="15" w:type="dxa"/>
            </w:tcMar>
            <w:vAlign w:val="center"/>
          </w:tcPr>
          <w:p>
            <w:pPr>
              <w:jc w:val="left"/>
              <w:rPr>
                <w:rFonts w:ascii="Times New Roman" w:hAnsi="Times New Roman"/>
                <w:color w:val="000000"/>
                <w:sz w:val="20"/>
                <w:szCs w:val="20"/>
              </w:rPr>
            </w:pPr>
          </w:p>
        </w:tc>
        <w:tc>
          <w:tcPr>
            <w:tcW w:w="4636" w:type="dxa"/>
            <w:tcBorders>
              <w:top w:val="nil"/>
              <w:left w:val="nil"/>
              <w:bottom w:val="nil"/>
              <w:right w:val="nil"/>
            </w:tcBorders>
            <w:shd w:val="clear" w:color="auto" w:fill="FFFFFF"/>
            <w:noWrap/>
            <w:tcMar>
              <w:top w:w="15" w:type="dxa"/>
              <w:left w:w="15" w:type="dxa"/>
              <w:right w:w="15" w:type="dxa"/>
            </w:tcMar>
            <w:vAlign w:val="center"/>
          </w:tcPr>
          <w:p>
            <w:pPr>
              <w:jc w:val="left"/>
              <w:rPr>
                <w:rFonts w:ascii="Times New Roman" w:hAnsi="Times New Roman"/>
                <w:color w:val="000000"/>
                <w:sz w:val="20"/>
                <w:szCs w:val="20"/>
              </w:rPr>
            </w:pPr>
          </w:p>
        </w:tc>
        <w:tc>
          <w:tcPr>
            <w:tcW w:w="283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B2-1表</w:t>
            </w:r>
          </w:p>
        </w:tc>
      </w:tr>
      <w:tr>
        <w:tblPrEx>
          <w:tblLayout w:type="fixed"/>
          <w:tblCellMar>
            <w:top w:w="0" w:type="dxa"/>
            <w:left w:w="0" w:type="dxa"/>
            <w:bottom w:w="0" w:type="dxa"/>
            <w:right w:w="0" w:type="dxa"/>
          </w:tblCellMar>
        </w:tblPrEx>
        <w:trPr>
          <w:trHeight w:val="579" w:hRule="atLeast"/>
          <w:jc w:val="center"/>
        </w:trPr>
        <w:tc>
          <w:tcPr>
            <w:tcW w:w="14832" w:type="dxa"/>
            <w:gridSpan w:val="4"/>
            <w:tcBorders>
              <w:top w:val="nil"/>
              <w:left w:val="nil"/>
              <w:bottom w:val="nil"/>
              <w:right w:val="nil"/>
            </w:tcBorders>
            <w:shd w:val="clear" w:color="auto" w:fill="FFFFFF"/>
            <w:noWrap/>
            <w:tcMar>
              <w:top w:w="15" w:type="dxa"/>
              <w:left w:w="15" w:type="dxa"/>
              <w:right w:w="15" w:type="dxa"/>
            </w:tcMar>
            <w:vAlign w:val="center"/>
          </w:tcPr>
          <w:p>
            <w:pPr>
              <w:widowControl/>
              <w:jc w:val="center"/>
              <w:textAlignment w:val="center"/>
              <w:rPr>
                <w:rFonts w:ascii="Times New Roman" w:hAnsi="Times New Roman"/>
                <w:b/>
                <w:color w:val="000000"/>
                <w:sz w:val="26"/>
                <w:szCs w:val="26"/>
              </w:rPr>
            </w:pPr>
            <w:r>
              <w:rPr>
                <w:rFonts w:ascii="Times New Roman" w:hAnsi="Times New Roman"/>
                <w:b/>
                <w:color w:val="000000"/>
                <w:kern w:val="0"/>
                <w:sz w:val="26"/>
                <w:szCs w:val="26"/>
              </w:rPr>
              <w:t>收支总体情况表</w:t>
            </w:r>
          </w:p>
        </w:tc>
      </w:tr>
      <w:tr>
        <w:tblPrEx>
          <w:tblLayout w:type="fixed"/>
          <w:tblCellMar>
            <w:top w:w="0" w:type="dxa"/>
            <w:left w:w="0" w:type="dxa"/>
            <w:bottom w:w="0" w:type="dxa"/>
            <w:right w:w="0" w:type="dxa"/>
          </w:tblCellMar>
        </w:tblPrEx>
        <w:trPr>
          <w:trHeight w:val="402" w:hRule="atLeast"/>
          <w:jc w:val="center"/>
        </w:trPr>
        <w:tc>
          <w:tcPr>
            <w:tcW w:w="11993"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单位名称：广东省精神卫生中心</w:t>
            </w:r>
          </w:p>
        </w:tc>
        <w:tc>
          <w:tcPr>
            <w:tcW w:w="2839" w:type="dxa"/>
            <w:tcBorders>
              <w:top w:val="nil"/>
              <w:left w:val="nil"/>
              <w:bottom w:val="single" w:color="000000" w:sz="4" w:space="0"/>
              <w:right w:val="nil"/>
            </w:tcBorders>
            <w:shd w:val="clear" w:color="auto" w:fill="FFFFFF"/>
            <w:noWrap/>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单位：万元</w:t>
            </w:r>
          </w:p>
        </w:tc>
      </w:tr>
      <w:tr>
        <w:tblPrEx>
          <w:tblLayout w:type="fixed"/>
          <w:tblCellMar>
            <w:top w:w="0" w:type="dxa"/>
            <w:left w:w="0" w:type="dxa"/>
            <w:bottom w:w="0" w:type="dxa"/>
            <w:right w:w="0" w:type="dxa"/>
          </w:tblCellMar>
        </w:tblPrEx>
        <w:trPr>
          <w:trHeight w:val="402" w:hRule="atLeast"/>
          <w:jc w:val="center"/>
        </w:trPr>
        <w:tc>
          <w:tcPr>
            <w:tcW w:w="7357" w:type="dxa"/>
            <w:gridSpan w:val="2"/>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收        入</w:t>
            </w:r>
          </w:p>
        </w:tc>
        <w:tc>
          <w:tcPr>
            <w:tcW w:w="7475" w:type="dxa"/>
            <w:gridSpan w:val="2"/>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支        出</w:t>
            </w:r>
          </w:p>
        </w:tc>
      </w:tr>
      <w:tr>
        <w:tblPrEx>
          <w:tblLayout w:type="fixed"/>
          <w:tblCellMar>
            <w:top w:w="0" w:type="dxa"/>
            <w:left w:w="0" w:type="dxa"/>
            <w:bottom w:w="0" w:type="dxa"/>
            <w:right w:w="0" w:type="dxa"/>
          </w:tblCellMar>
        </w:tblPrEx>
        <w:trPr>
          <w:trHeight w:val="90" w:hRule="atLeast"/>
          <w:jc w:val="center"/>
        </w:trPr>
        <w:tc>
          <w:tcPr>
            <w:tcW w:w="14832" w:type="dxa"/>
            <w:gridSpan w:val="4"/>
            <w:tcBorders>
              <w:top w:val="nil"/>
              <w:left w:val="nil"/>
              <w:bottom w:val="nil"/>
              <w:right w:val="nil"/>
            </w:tcBorders>
            <w:shd w:val="clear" w:color="auto" w:fill="FFFFFF"/>
            <w:noWrap/>
            <w:tcMar>
              <w:top w:w="15" w:type="dxa"/>
              <w:left w:w="15" w:type="dxa"/>
              <w:right w:w="15" w:type="dxa"/>
            </w:tcMar>
            <w:vAlign w:val="center"/>
          </w:tcPr>
          <w:tbl>
            <w:tblPr>
              <w:tblStyle w:val="5"/>
              <w:tblW w:w="14780" w:type="dxa"/>
              <w:tblInd w:w="0" w:type="dxa"/>
              <w:tblLayout w:type="fixed"/>
              <w:tblCellMar>
                <w:top w:w="0" w:type="dxa"/>
                <w:left w:w="0" w:type="dxa"/>
                <w:bottom w:w="0" w:type="dxa"/>
                <w:right w:w="0" w:type="dxa"/>
              </w:tblCellMar>
            </w:tblPr>
            <w:tblGrid>
              <w:gridCol w:w="4565"/>
              <w:gridCol w:w="2790"/>
              <w:gridCol w:w="4650"/>
              <w:gridCol w:w="2775"/>
            </w:tblGrid>
            <w:tr>
              <w:tblPrEx>
                <w:tblLayout w:type="fixed"/>
                <w:tblCellMar>
                  <w:top w:w="0" w:type="dxa"/>
                  <w:left w:w="0" w:type="dxa"/>
                  <w:bottom w:w="0" w:type="dxa"/>
                  <w:right w:w="0" w:type="dxa"/>
                </w:tblCellMar>
              </w:tblPrEx>
              <w:trPr>
                <w:trHeight w:val="482" w:hRule="atLeast"/>
              </w:trPr>
              <w:tc>
                <w:tcPr>
                  <w:tcW w:w="4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项    目</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2018年预算</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项    目</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2018年预算</w:t>
                  </w:r>
                </w:p>
              </w:tc>
            </w:tr>
            <w:tr>
              <w:tblPrEx>
                <w:tblLayout w:type="fixed"/>
                <w:tblCellMar>
                  <w:top w:w="0" w:type="dxa"/>
                  <w:left w:w="0" w:type="dxa"/>
                  <w:bottom w:w="0" w:type="dxa"/>
                  <w:right w:w="0" w:type="dxa"/>
                </w:tblCellMar>
              </w:tblPrEx>
              <w:trPr>
                <w:cantSplit/>
                <w:trHeight w:val="283" w:hRule="atLeast"/>
              </w:trPr>
              <w:tc>
                <w:tcPr>
                  <w:tcW w:w="4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一、财政拨款</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1061.86 </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一、基本支出</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945.89 </w:t>
                  </w:r>
                </w:p>
              </w:tc>
            </w:tr>
            <w:tr>
              <w:tblPrEx>
                <w:tblLayout w:type="fixed"/>
                <w:tblCellMar>
                  <w:top w:w="0" w:type="dxa"/>
                  <w:left w:w="0" w:type="dxa"/>
                  <w:bottom w:w="0" w:type="dxa"/>
                  <w:right w:w="0" w:type="dxa"/>
                </w:tblCellMar>
              </w:tblPrEx>
              <w:trPr>
                <w:cantSplit/>
                <w:trHeight w:val="283" w:hRule="atLeast"/>
              </w:trPr>
              <w:tc>
                <w:tcPr>
                  <w:tcW w:w="4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二、财政专户拨款</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二、项目支出</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385.97 </w:t>
                  </w:r>
                </w:p>
              </w:tc>
            </w:tr>
            <w:tr>
              <w:tblPrEx>
                <w:tblLayout w:type="fixed"/>
                <w:tblCellMar>
                  <w:top w:w="0" w:type="dxa"/>
                  <w:left w:w="0" w:type="dxa"/>
                  <w:bottom w:w="0" w:type="dxa"/>
                  <w:right w:w="0" w:type="dxa"/>
                </w:tblCellMar>
              </w:tblPrEx>
              <w:trPr>
                <w:cantSplit/>
                <w:trHeight w:val="283" w:hRule="atLeast"/>
              </w:trPr>
              <w:tc>
                <w:tcPr>
                  <w:tcW w:w="4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三、其他资金</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270.00 </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三、事业单位经营支出</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cantSplit/>
                <w:trHeight w:val="283" w:hRule="atLeast"/>
              </w:trPr>
              <w:tc>
                <w:tcPr>
                  <w:tcW w:w="4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olor w:val="000000"/>
                      <w:sz w:val="18"/>
                      <w:szCs w:val="18"/>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color w:val="000000"/>
                      <w:sz w:val="18"/>
                      <w:szCs w:val="18"/>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olor w:val="000000"/>
                      <w:sz w:val="18"/>
                      <w:szCs w:val="18"/>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color w:val="000000"/>
                      <w:sz w:val="18"/>
                      <w:szCs w:val="18"/>
                    </w:rPr>
                  </w:pPr>
                </w:p>
              </w:tc>
            </w:tr>
            <w:tr>
              <w:tblPrEx>
                <w:tblLayout w:type="fixed"/>
                <w:tblCellMar>
                  <w:top w:w="0" w:type="dxa"/>
                  <w:left w:w="0" w:type="dxa"/>
                  <w:bottom w:w="0" w:type="dxa"/>
                  <w:right w:w="0" w:type="dxa"/>
                </w:tblCellMar>
              </w:tblPrEx>
              <w:trPr>
                <w:cantSplit/>
                <w:trHeight w:val="283" w:hRule="atLeast"/>
              </w:trPr>
              <w:tc>
                <w:tcPr>
                  <w:tcW w:w="4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本年收入合计</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1331.86 </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本年支出合计</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1331.86 </w:t>
                  </w:r>
                </w:p>
              </w:tc>
            </w:tr>
            <w:tr>
              <w:tblPrEx>
                <w:tblLayout w:type="fixed"/>
                <w:tblCellMar>
                  <w:top w:w="0" w:type="dxa"/>
                  <w:left w:w="0" w:type="dxa"/>
                  <w:bottom w:w="0" w:type="dxa"/>
                  <w:right w:w="0" w:type="dxa"/>
                </w:tblCellMar>
              </w:tblPrEx>
              <w:trPr>
                <w:cantSplit/>
                <w:trHeight w:val="283" w:hRule="atLeast"/>
              </w:trPr>
              <w:tc>
                <w:tcPr>
                  <w:tcW w:w="4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olor w:val="000000"/>
                      <w:sz w:val="18"/>
                      <w:szCs w:val="18"/>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color w:val="000000"/>
                      <w:sz w:val="18"/>
                      <w:szCs w:val="18"/>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olor w:val="000000"/>
                      <w:sz w:val="18"/>
                      <w:szCs w:val="18"/>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color w:val="000000"/>
                      <w:sz w:val="18"/>
                      <w:szCs w:val="18"/>
                    </w:rPr>
                  </w:pPr>
                </w:p>
              </w:tc>
            </w:tr>
            <w:tr>
              <w:tblPrEx>
                <w:tblLayout w:type="fixed"/>
                <w:tblCellMar>
                  <w:top w:w="0" w:type="dxa"/>
                  <w:left w:w="0" w:type="dxa"/>
                  <w:bottom w:w="0" w:type="dxa"/>
                  <w:right w:w="0" w:type="dxa"/>
                </w:tblCellMar>
              </w:tblPrEx>
              <w:trPr>
                <w:cantSplit/>
                <w:trHeight w:val="283" w:hRule="atLeast"/>
              </w:trPr>
              <w:tc>
                <w:tcPr>
                  <w:tcW w:w="4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四、上级补助收入</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四、对附属单位补助支出</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cantSplit/>
                <w:trHeight w:val="283" w:hRule="atLeast"/>
              </w:trPr>
              <w:tc>
                <w:tcPr>
                  <w:tcW w:w="4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五、附属单位上缴收入</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五、上缴上级支出</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cantSplit/>
                <w:trHeight w:val="283" w:hRule="atLeast"/>
              </w:trPr>
              <w:tc>
                <w:tcPr>
                  <w:tcW w:w="4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六、用事业基金弥补收支总额</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六、结转下年</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cantSplit/>
                <w:trHeight w:val="283" w:hRule="atLeast"/>
              </w:trPr>
              <w:tc>
                <w:tcPr>
                  <w:tcW w:w="4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olor w:val="000000"/>
                      <w:sz w:val="18"/>
                      <w:szCs w:val="18"/>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color w:val="000000"/>
                      <w:sz w:val="18"/>
                      <w:szCs w:val="18"/>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olor w:val="000000"/>
                      <w:sz w:val="18"/>
                      <w:szCs w:val="18"/>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color w:val="000000"/>
                      <w:sz w:val="18"/>
                      <w:szCs w:val="18"/>
                    </w:rPr>
                  </w:pPr>
                </w:p>
              </w:tc>
            </w:tr>
            <w:tr>
              <w:tblPrEx>
                <w:tblLayout w:type="fixed"/>
                <w:tblCellMar>
                  <w:top w:w="0" w:type="dxa"/>
                  <w:left w:w="0" w:type="dxa"/>
                  <w:bottom w:w="0" w:type="dxa"/>
                  <w:right w:w="0" w:type="dxa"/>
                </w:tblCellMar>
              </w:tblPrEx>
              <w:trPr>
                <w:cantSplit/>
                <w:trHeight w:val="567" w:hRule="atLeast"/>
              </w:trPr>
              <w:tc>
                <w:tcPr>
                  <w:tcW w:w="4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收入总计</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1331.86 </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支出总计</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1331.86 </w:t>
                  </w:r>
                </w:p>
              </w:tc>
            </w:tr>
          </w:tbl>
          <w:p>
            <w:pPr>
              <w:widowControl/>
              <w:jc w:val="left"/>
              <w:textAlignment w:val="center"/>
              <w:rPr>
                <w:rFonts w:ascii="Times New Roman" w:hAnsi="Times New Roman"/>
                <w:color w:val="000000"/>
                <w:kern w:val="0"/>
                <w:sz w:val="18"/>
                <w:szCs w:val="18"/>
              </w:rPr>
            </w:pPr>
          </w:p>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注：财政拨款收支情况包括一般公共预算、政府性基金预算、国有资本经营预算拨款收支情况。</w:t>
            </w:r>
          </w:p>
        </w:tc>
      </w:tr>
    </w:tbl>
    <w:p>
      <w:pPr>
        <w:widowControl/>
        <w:textAlignment w:val="center"/>
        <w:rPr>
          <w:rFonts w:ascii="Times New Roman" w:hAnsi="Times New Roman"/>
          <w:color w:val="000000"/>
          <w:kern w:val="0"/>
          <w:sz w:val="18"/>
          <w:szCs w:val="18"/>
        </w:rPr>
      </w:pPr>
    </w:p>
    <w:tbl>
      <w:tblPr>
        <w:tblStyle w:val="5"/>
        <w:tblW w:w="15081" w:type="dxa"/>
        <w:jc w:val="center"/>
        <w:tblInd w:w="0" w:type="dxa"/>
        <w:tblLayout w:type="fixed"/>
        <w:tblCellMar>
          <w:top w:w="0" w:type="dxa"/>
          <w:left w:w="0" w:type="dxa"/>
          <w:bottom w:w="0" w:type="dxa"/>
          <w:right w:w="0" w:type="dxa"/>
        </w:tblCellMar>
      </w:tblPr>
      <w:tblGrid>
        <w:gridCol w:w="3447"/>
        <w:gridCol w:w="2850"/>
        <w:gridCol w:w="887"/>
        <w:gridCol w:w="887"/>
        <w:gridCol w:w="703"/>
        <w:gridCol w:w="704"/>
        <w:gridCol w:w="703"/>
        <w:gridCol w:w="704"/>
        <w:gridCol w:w="703"/>
        <w:gridCol w:w="704"/>
        <w:gridCol w:w="703"/>
        <w:gridCol w:w="705"/>
        <w:gridCol w:w="1381"/>
      </w:tblGrid>
      <w:tr>
        <w:tblPrEx>
          <w:tblLayout w:type="fixed"/>
          <w:tblCellMar>
            <w:top w:w="0" w:type="dxa"/>
            <w:left w:w="0" w:type="dxa"/>
            <w:bottom w:w="0" w:type="dxa"/>
            <w:right w:w="0" w:type="dxa"/>
          </w:tblCellMar>
        </w:tblPrEx>
        <w:trPr>
          <w:trHeight w:val="341" w:hRule="atLeast"/>
          <w:jc w:val="center"/>
        </w:trPr>
        <w:tc>
          <w:tcPr>
            <w:tcW w:w="3447" w:type="dxa"/>
            <w:tcBorders>
              <w:top w:val="nil"/>
              <w:left w:val="nil"/>
              <w:bottom w:val="nil"/>
              <w:right w:val="nil"/>
            </w:tcBorders>
            <w:shd w:val="clear" w:color="auto" w:fill="auto"/>
            <w:noWrap/>
            <w:tcMar>
              <w:top w:w="15" w:type="dxa"/>
              <w:left w:w="15" w:type="dxa"/>
              <w:right w:w="15" w:type="dxa"/>
            </w:tcMar>
            <w:vAlign w:val="bottom"/>
          </w:tcPr>
          <w:p>
            <w:pPr>
              <w:rPr>
                <w:rFonts w:ascii="Times New Roman" w:hAnsi="Times New Roman"/>
                <w:color w:val="000000"/>
                <w:sz w:val="20"/>
                <w:szCs w:val="20"/>
              </w:rPr>
            </w:pPr>
          </w:p>
        </w:tc>
        <w:tc>
          <w:tcPr>
            <w:tcW w:w="2850" w:type="dxa"/>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887" w:type="dxa"/>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887" w:type="dxa"/>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703" w:type="dxa"/>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704" w:type="dxa"/>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703" w:type="dxa"/>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704" w:type="dxa"/>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703" w:type="dxa"/>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704" w:type="dxa"/>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703" w:type="dxa"/>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705" w:type="dxa"/>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1381" w:type="dxa"/>
            <w:tcBorders>
              <w:top w:val="nil"/>
              <w:left w:val="nil"/>
              <w:bottom w:val="nil"/>
              <w:right w:val="nil"/>
            </w:tcBorders>
            <w:shd w:val="clear" w:color="auto" w:fill="FFFFFF"/>
            <w:noWrap/>
            <w:tcMar>
              <w:top w:w="15" w:type="dxa"/>
              <w:left w:w="15" w:type="dxa"/>
              <w:right w:w="15" w:type="dxa"/>
            </w:tcMar>
            <w:vAlign w:val="bottom"/>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B2-2表</w:t>
            </w:r>
          </w:p>
        </w:tc>
      </w:tr>
      <w:tr>
        <w:tblPrEx>
          <w:tblLayout w:type="fixed"/>
          <w:tblCellMar>
            <w:top w:w="0" w:type="dxa"/>
            <w:left w:w="0" w:type="dxa"/>
            <w:bottom w:w="0" w:type="dxa"/>
            <w:right w:w="0" w:type="dxa"/>
          </w:tblCellMar>
        </w:tblPrEx>
        <w:trPr>
          <w:trHeight w:val="341" w:hRule="atLeast"/>
          <w:jc w:val="center"/>
        </w:trPr>
        <w:tc>
          <w:tcPr>
            <w:tcW w:w="15081" w:type="dxa"/>
            <w:gridSpan w:val="13"/>
            <w:tcBorders>
              <w:top w:val="nil"/>
              <w:left w:val="nil"/>
              <w:bottom w:val="nil"/>
              <w:right w:val="nil"/>
            </w:tcBorders>
            <w:shd w:val="clear" w:color="auto" w:fill="FFFFFF"/>
            <w:noWrap/>
            <w:tcMar>
              <w:top w:w="15" w:type="dxa"/>
              <w:left w:w="15" w:type="dxa"/>
              <w:right w:w="15" w:type="dxa"/>
            </w:tcMar>
            <w:vAlign w:val="center"/>
          </w:tcPr>
          <w:p>
            <w:pPr>
              <w:widowControl/>
              <w:jc w:val="center"/>
              <w:textAlignment w:val="center"/>
              <w:rPr>
                <w:rFonts w:ascii="Times New Roman" w:hAnsi="Times New Roman"/>
                <w:b/>
                <w:color w:val="000000"/>
                <w:sz w:val="24"/>
              </w:rPr>
            </w:pPr>
            <w:r>
              <w:rPr>
                <w:rFonts w:ascii="Times New Roman" w:hAnsi="Times New Roman"/>
                <w:b/>
                <w:color w:val="000000"/>
                <w:kern w:val="0"/>
                <w:sz w:val="24"/>
              </w:rPr>
              <w:t>收入总体情况表</w:t>
            </w:r>
          </w:p>
        </w:tc>
      </w:tr>
      <w:tr>
        <w:tblPrEx>
          <w:tblLayout w:type="fixed"/>
          <w:tblCellMar>
            <w:top w:w="0" w:type="dxa"/>
            <w:left w:w="0" w:type="dxa"/>
            <w:bottom w:w="0" w:type="dxa"/>
            <w:right w:w="0" w:type="dxa"/>
          </w:tblCellMar>
        </w:tblPrEx>
        <w:trPr>
          <w:trHeight w:val="341" w:hRule="atLeast"/>
          <w:jc w:val="center"/>
        </w:trPr>
        <w:tc>
          <w:tcPr>
            <w:tcW w:w="3447"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单位名称：广东省精神卫生中心</w:t>
            </w:r>
          </w:p>
        </w:tc>
        <w:tc>
          <w:tcPr>
            <w:tcW w:w="2850"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Times New Roman" w:hAnsi="Times New Roman"/>
                <w:color w:val="000000"/>
                <w:sz w:val="18"/>
                <w:szCs w:val="18"/>
              </w:rPr>
            </w:pPr>
          </w:p>
        </w:tc>
        <w:tc>
          <w:tcPr>
            <w:tcW w:w="887" w:type="dxa"/>
            <w:tcBorders>
              <w:top w:val="nil"/>
              <w:left w:val="nil"/>
              <w:bottom w:val="nil"/>
              <w:right w:val="nil"/>
            </w:tcBorders>
            <w:shd w:val="clear" w:color="auto" w:fill="FFFFFF"/>
            <w:noWrap/>
            <w:tcMar>
              <w:top w:w="15" w:type="dxa"/>
              <w:left w:w="15" w:type="dxa"/>
              <w:right w:w="15" w:type="dxa"/>
            </w:tcMar>
            <w:vAlign w:val="center"/>
          </w:tcPr>
          <w:p>
            <w:pPr>
              <w:jc w:val="left"/>
              <w:rPr>
                <w:rFonts w:ascii="Times New Roman" w:hAnsi="Times New Roman"/>
                <w:color w:val="000000"/>
                <w:sz w:val="18"/>
                <w:szCs w:val="18"/>
              </w:rPr>
            </w:pPr>
          </w:p>
        </w:tc>
        <w:tc>
          <w:tcPr>
            <w:tcW w:w="887" w:type="dxa"/>
            <w:tcBorders>
              <w:top w:val="nil"/>
              <w:left w:val="nil"/>
              <w:bottom w:val="nil"/>
              <w:right w:val="nil"/>
            </w:tcBorders>
            <w:shd w:val="clear" w:color="auto" w:fill="FFFFFF"/>
            <w:noWrap/>
            <w:tcMar>
              <w:top w:w="15" w:type="dxa"/>
              <w:left w:w="15" w:type="dxa"/>
              <w:right w:w="15" w:type="dxa"/>
            </w:tcMar>
            <w:vAlign w:val="center"/>
          </w:tcPr>
          <w:p>
            <w:pPr>
              <w:jc w:val="left"/>
              <w:rPr>
                <w:rFonts w:ascii="Times New Roman" w:hAnsi="Times New Roman"/>
                <w:color w:val="000000"/>
                <w:sz w:val="18"/>
                <w:szCs w:val="18"/>
              </w:rPr>
            </w:pPr>
          </w:p>
        </w:tc>
        <w:tc>
          <w:tcPr>
            <w:tcW w:w="703" w:type="dxa"/>
            <w:tcBorders>
              <w:top w:val="nil"/>
              <w:left w:val="nil"/>
              <w:bottom w:val="nil"/>
              <w:right w:val="nil"/>
            </w:tcBorders>
            <w:shd w:val="clear" w:color="auto" w:fill="FFFFFF"/>
            <w:noWrap/>
            <w:tcMar>
              <w:top w:w="15" w:type="dxa"/>
              <w:left w:w="15" w:type="dxa"/>
              <w:right w:w="15" w:type="dxa"/>
            </w:tcMar>
            <w:vAlign w:val="center"/>
          </w:tcPr>
          <w:p>
            <w:pPr>
              <w:jc w:val="left"/>
              <w:rPr>
                <w:rFonts w:ascii="Times New Roman" w:hAnsi="Times New Roman"/>
                <w:color w:val="000000"/>
                <w:sz w:val="18"/>
                <w:szCs w:val="18"/>
              </w:rPr>
            </w:pPr>
          </w:p>
        </w:tc>
        <w:tc>
          <w:tcPr>
            <w:tcW w:w="704" w:type="dxa"/>
            <w:tcBorders>
              <w:top w:val="nil"/>
              <w:left w:val="nil"/>
              <w:bottom w:val="nil"/>
              <w:right w:val="nil"/>
            </w:tcBorders>
            <w:shd w:val="clear" w:color="auto" w:fill="FFFFFF"/>
            <w:noWrap/>
            <w:tcMar>
              <w:top w:w="15" w:type="dxa"/>
              <w:left w:w="15" w:type="dxa"/>
              <w:right w:w="15" w:type="dxa"/>
            </w:tcMar>
            <w:vAlign w:val="center"/>
          </w:tcPr>
          <w:p>
            <w:pPr>
              <w:jc w:val="left"/>
              <w:rPr>
                <w:rFonts w:ascii="Times New Roman" w:hAnsi="Times New Roman"/>
                <w:color w:val="000000"/>
                <w:sz w:val="18"/>
                <w:szCs w:val="18"/>
              </w:rPr>
            </w:pPr>
          </w:p>
        </w:tc>
        <w:tc>
          <w:tcPr>
            <w:tcW w:w="703" w:type="dxa"/>
            <w:tcBorders>
              <w:top w:val="nil"/>
              <w:left w:val="nil"/>
              <w:bottom w:val="nil"/>
              <w:right w:val="nil"/>
            </w:tcBorders>
            <w:shd w:val="clear" w:color="auto" w:fill="FFFFFF"/>
            <w:noWrap/>
            <w:tcMar>
              <w:top w:w="15" w:type="dxa"/>
              <w:left w:w="15" w:type="dxa"/>
              <w:right w:w="15" w:type="dxa"/>
            </w:tcMar>
            <w:vAlign w:val="center"/>
          </w:tcPr>
          <w:p>
            <w:pPr>
              <w:jc w:val="left"/>
              <w:rPr>
                <w:rFonts w:ascii="Times New Roman" w:hAnsi="Times New Roman"/>
                <w:color w:val="000000"/>
                <w:sz w:val="18"/>
                <w:szCs w:val="18"/>
              </w:rPr>
            </w:pPr>
          </w:p>
        </w:tc>
        <w:tc>
          <w:tcPr>
            <w:tcW w:w="704" w:type="dxa"/>
            <w:tcBorders>
              <w:top w:val="nil"/>
              <w:left w:val="nil"/>
              <w:bottom w:val="nil"/>
              <w:right w:val="nil"/>
            </w:tcBorders>
            <w:shd w:val="clear" w:color="auto" w:fill="FFFFFF"/>
            <w:noWrap/>
            <w:tcMar>
              <w:top w:w="15" w:type="dxa"/>
              <w:left w:w="15" w:type="dxa"/>
              <w:right w:w="15" w:type="dxa"/>
            </w:tcMar>
            <w:vAlign w:val="center"/>
          </w:tcPr>
          <w:p>
            <w:pPr>
              <w:jc w:val="left"/>
              <w:rPr>
                <w:rFonts w:ascii="Times New Roman" w:hAnsi="Times New Roman"/>
                <w:color w:val="000000"/>
                <w:sz w:val="18"/>
                <w:szCs w:val="18"/>
              </w:rPr>
            </w:pPr>
          </w:p>
        </w:tc>
        <w:tc>
          <w:tcPr>
            <w:tcW w:w="703" w:type="dxa"/>
            <w:tcBorders>
              <w:top w:val="nil"/>
              <w:left w:val="nil"/>
              <w:bottom w:val="nil"/>
              <w:right w:val="nil"/>
            </w:tcBorders>
            <w:shd w:val="clear" w:color="auto" w:fill="FFFFFF"/>
            <w:noWrap/>
            <w:tcMar>
              <w:top w:w="15" w:type="dxa"/>
              <w:left w:w="15" w:type="dxa"/>
              <w:right w:w="15" w:type="dxa"/>
            </w:tcMar>
            <w:vAlign w:val="center"/>
          </w:tcPr>
          <w:p>
            <w:pPr>
              <w:jc w:val="left"/>
              <w:rPr>
                <w:rFonts w:ascii="Times New Roman" w:hAnsi="Times New Roman"/>
                <w:color w:val="000000"/>
                <w:sz w:val="18"/>
                <w:szCs w:val="18"/>
              </w:rPr>
            </w:pPr>
          </w:p>
        </w:tc>
        <w:tc>
          <w:tcPr>
            <w:tcW w:w="704" w:type="dxa"/>
            <w:tcBorders>
              <w:top w:val="nil"/>
              <w:left w:val="nil"/>
              <w:bottom w:val="nil"/>
              <w:right w:val="nil"/>
            </w:tcBorders>
            <w:shd w:val="clear" w:color="auto" w:fill="FFFFFF"/>
            <w:noWrap/>
            <w:tcMar>
              <w:top w:w="15" w:type="dxa"/>
              <w:left w:w="15" w:type="dxa"/>
              <w:right w:w="15" w:type="dxa"/>
            </w:tcMar>
            <w:vAlign w:val="center"/>
          </w:tcPr>
          <w:p>
            <w:pPr>
              <w:jc w:val="left"/>
              <w:rPr>
                <w:rFonts w:ascii="Times New Roman" w:hAnsi="Times New Roman"/>
                <w:color w:val="000000"/>
                <w:sz w:val="18"/>
                <w:szCs w:val="18"/>
              </w:rPr>
            </w:pPr>
          </w:p>
        </w:tc>
        <w:tc>
          <w:tcPr>
            <w:tcW w:w="703" w:type="dxa"/>
            <w:tcBorders>
              <w:top w:val="nil"/>
              <w:left w:val="nil"/>
              <w:bottom w:val="nil"/>
              <w:right w:val="nil"/>
            </w:tcBorders>
            <w:shd w:val="clear" w:color="auto" w:fill="FFFFFF"/>
            <w:noWrap/>
            <w:tcMar>
              <w:top w:w="15" w:type="dxa"/>
              <w:left w:w="15" w:type="dxa"/>
              <w:right w:w="15" w:type="dxa"/>
            </w:tcMar>
            <w:vAlign w:val="center"/>
          </w:tcPr>
          <w:p>
            <w:pPr>
              <w:jc w:val="left"/>
              <w:rPr>
                <w:rFonts w:ascii="Times New Roman" w:hAnsi="Times New Roman"/>
                <w:color w:val="000000"/>
                <w:sz w:val="18"/>
                <w:szCs w:val="18"/>
              </w:rPr>
            </w:pPr>
          </w:p>
        </w:tc>
        <w:tc>
          <w:tcPr>
            <w:tcW w:w="705" w:type="dxa"/>
            <w:tcBorders>
              <w:top w:val="nil"/>
              <w:left w:val="nil"/>
              <w:bottom w:val="nil"/>
              <w:right w:val="nil"/>
            </w:tcBorders>
            <w:shd w:val="clear" w:color="auto" w:fill="FFFFFF"/>
            <w:noWrap/>
            <w:tcMar>
              <w:top w:w="15" w:type="dxa"/>
              <w:left w:w="15" w:type="dxa"/>
              <w:right w:w="15" w:type="dxa"/>
            </w:tcMar>
            <w:vAlign w:val="center"/>
          </w:tcPr>
          <w:p>
            <w:pPr>
              <w:jc w:val="left"/>
              <w:rPr>
                <w:rFonts w:ascii="Times New Roman" w:hAnsi="Times New Roman"/>
                <w:color w:val="000000"/>
                <w:sz w:val="18"/>
                <w:szCs w:val="18"/>
              </w:rPr>
            </w:pPr>
          </w:p>
        </w:tc>
        <w:tc>
          <w:tcPr>
            <w:tcW w:w="138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单位：万元</w:t>
            </w:r>
          </w:p>
        </w:tc>
      </w:tr>
      <w:tr>
        <w:tblPrEx>
          <w:tblLayout w:type="fixed"/>
          <w:tblCellMar>
            <w:top w:w="0" w:type="dxa"/>
            <w:left w:w="0" w:type="dxa"/>
            <w:bottom w:w="0" w:type="dxa"/>
            <w:right w:w="0" w:type="dxa"/>
          </w:tblCellMar>
        </w:tblPrEx>
        <w:trPr>
          <w:trHeight w:val="351" w:hRule="atLeast"/>
          <w:jc w:val="center"/>
        </w:trPr>
        <w:tc>
          <w:tcPr>
            <w:tcW w:w="15081" w:type="dxa"/>
            <w:gridSpan w:val="13"/>
            <w:tcBorders>
              <w:top w:val="nil"/>
              <w:left w:val="nil"/>
              <w:bottom w:val="nil"/>
              <w:right w:val="nil"/>
            </w:tcBorders>
            <w:shd w:val="clear" w:color="auto" w:fill="FFFFFF"/>
            <w:noWrap/>
            <w:tcMar>
              <w:top w:w="15" w:type="dxa"/>
              <w:left w:w="15" w:type="dxa"/>
              <w:right w:w="15" w:type="dxa"/>
            </w:tcMar>
            <w:vAlign w:val="bottom"/>
          </w:tcPr>
          <w:tbl>
            <w:tblPr>
              <w:tblStyle w:val="5"/>
              <w:tblW w:w="14970" w:type="dxa"/>
              <w:tblInd w:w="0" w:type="dxa"/>
              <w:tblLayout w:type="fixed"/>
              <w:tblCellMar>
                <w:top w:w="0" w:type="dxa"/>
                <w:left w:w="0" w:type="dxa"/>
                <w:bottom w:w="0" w:type="dxa"/>
                <w:right w:w="0" w:type="dxa"/>
              </w:tblCellMar>
            </w:tblPr>
            <w:tblGrid>
              <w:gridCol w:w="6315"/>
              <w:gridCol w:w="8655"/>
            </w:tblGrid>
            <w:tr>
              <w:tblPrEx>
                <w:tblLayout w:type="fixed"/>
                <w:tblCellMar>
                  <w:top w:w="0" w:type="dxa"/>
                  <w:left w:w="0" w:type="dxa"/>
                  <w:bottom w:w="0" w:type="dxa"/>
                  <w:right w:w="0" w:type="dxa"/>
                </w:tblCellMar>
              </w:tblPrEx>
              <w:trPr>
                <w:trHeight w:val="285" w:hRule="atLeast"/>
              </w:trPr>
              <w:tc>
                <w:tcPr>
                  <w:tcW w:w="6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项    目</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2018年预算</w:t>
                  </w:r>
                </w:p>
              </w:tc>
            </w:tr>
            <w:tr>
              <w:tblPrEx>
                <w:tblLayout w:type="fixed"/>
                <w:tblCellMar>
                  <w:top w:w="0" w:type="dxa"/>
                  <w:left w:w="0" w:type="dxa"/>
                  <w:bottom w:w="0" w:type="dxa"/>
                  <w:right w:w="0" w:type="dxa"/>
                </w:tblCellMar>
              </w:tblPrEx>
              <w:trPr>
                <w:trHeight w:val="285" w:hRule="atLeast"/>
              </w:trPr>
              <w:tc>
                <w:tcPr>
                  <w:tcW w:w="6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一、预算拨款</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1061.86 </w:t>
                  </w:r>
                </w:p>
              </w:tc>
            </w:tr>
            <w:tr>
              <w:tblPrEx>
                <w:tblLayout w:type="fixed"/>
                <w:tblCellMar>
                  <w:top w:w="0" w:type="dxa"/>
                  <w:left w:w="0" w:type="dxa"/>
                  <w:bottom w:w="0" w:type="dxa"/>
                  <w:right w:w="0" w:type="dxa"/>
                </w:tblCellMar>
              </w:tblPrEx>
              <w:trPr>
                <w:trHeight w:val="285" w:hRule="atLeast"/>
              </w:trPr>
              <w:tc>
                <w:tcPr>
                  <w:tcW w:w="6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一般公共预算拨款</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1061.86 </w:t>
                  </w:r>
                </w:p>
              </w:tc>
            </w:tr>
            <w:tr>
              <w:tblPrEx>
                <w:tblLayout w:type="fixed"/>
                <w:tblCellMar>
                  <w:top w:w="0" w:type="dxa"/>
                  <w:left w:w="0" w:type="dxa"/>
                  <w:bottom w:w="0" w:type="dxa"/>
                  <w:right w:w="0" w:type="dxa"/>
                </w:tblCellMar>
              </w:tblPrEx>
              <w:trPr>
                <w:trHeight w:val="285" w:hRule="atLeast"/>
              </w:trPr>
              <w:tc>
                <w:tcPr>
                  <w:tcW w:w="6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基金预算拨款</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trHeight w:val="285" w:hRule="atLeast"/>
              </w:trPr>
              <w:tc>
                <w:tcPr>
                  <w:tcW w:w="6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二、财政专户拨款</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trHeight w:val="285" w:hRule="atLeast"/>
              </w:trPr>
              <w:tc>
                <w:tcPr>
                  <w:tcW w:w="6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教育收费</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trHeight w:val="285" w:hRule="atLeast"/>
              </w:trPr>
              <w:tc>
                <w:tcPr>
                  <w:tcW w:w="6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其他财政收入拨款</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trHeight w:val="285" w:hRule="atLeast"/>
              </w:trPr>
              <w:tc>
                <w:tcPr>
                  <w:tcW w:w="6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三、其他资金</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270.00 </w:t>
                  </w:r>
                </w:p>
              </w:tc>
            </w:tr>
            <w:tr>
              <w:tblPrEx>
                <w:tblLayout w:type="fixed"/>
                <w:tblCellMar>
                  <w:top w:w="0" w:type="dxa"/>
                  <w:left w:w="0" w:type="dxa"/>
                  <w:bottom w:w="0" w:type="dxa"/>
                  <w:right w:w="0" w:type="dxa"/>
                </w:tblCellMar>
              </w:tblPrEx>
              <w:trPr>
                <w:trHeight w:val="285" w:hRule="atLeast"/>
              </w:trPr>
              <w:tc>
                <w:tcPr>
                  <w:tcW w:w="6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事业收入</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trHeight w:val="285" w:hRule="atLeast"/>
              </w:trPr>
              <w:tc>
                <w:tcPr>
                  <w:tcW w:w="6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事业单位经营收入</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trHeight w:val="285" w:hRule="atLeast"/>
              </w:trPr>
              <w:tc>
                <w:tcPr>
                  <w:tcW w:w="6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其他收入</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270.00 </w:t>
                  </w:r>
                </w:p>
              </w:tc>
            </w:tr>
            <w:tr>
              <w:tblPrEx>
                <w:tblLayout w:type="fixed"/>
                <w:tblCellMar>
                  <w:top w:w="0" w:type="dxa"/>
                  <w:left w:w="0" w:type="dxa"/>
                  <w:bottom w:w="0" w:type="dxa"/>
                  <w:right w:w="0" w:type="dxa"/>
                </w:tblCellMar>
              </w:tblPrEx>
              <w:trPr>
                <w:trHeight w:val="212" w:hRule="atLeast"/>
              </w:trPr>
              <w:tc>
                <w:tcPr>
                  <w:tcW w:w="6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olor w:val="000000"/>
                      <w:sz w:val="18"/>
                      <w:szCs w:val="18"/>
                    </w:rPr>
                  </w:pP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color w:val="000000"/>
                      <w:sz w:val="18"/>
                      <w:szCs w:val="18"/>
                    </w:rPr>
                  </w:pPr>
                </w:p>
              </w:tc>
            </w:tr>
            <w:tr>
              <w:tblPrEx>
                <w:tblLayout w:type="fixed"/>
                <w:tblCellMar>
                  <w:top w:w="0" w:type="dxa"/>
                  <w:left w:w="0" w:type="dxa"/>
                  <w:bottom w:w="0" w:type="dxa"/>
                  <w:right w:w="0" w:type="dxa"/>
                </w:tblCellMar>
              </w:tblPrEx>
              <w:trPr>
                <w:trHeight w:val="285" w:hRule="atLeast"/>
              </w:trPr>
              <w:tc>
                <w:tcPr>
                  <w:tcW w:w="6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本  年  收  入  合  计</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1331.86 </w:t>
                  </w:r>
                </w:p>
              </w:tc>
            </w:tr>
            <w:tr>
              <w:tblPrEx>
                <w:tblLayout w:type="fixed"/>
                <w:tblCellMar>
                  <w:top w:w="0" w:type="dxa"/>
                  <w:left w:w="0" w:type="dxa"/>
                  <w:bottom w:w="0" w:type="dxa"/>
                  <w:right w:w="0" w:type="dxa"/>
                </w:tblCellMar>
              </w:tblPrEx>
              <w:trPr>
                <w:trHeight w:val="285" w:hRule="atLeast"/>
              </w:trPr>
              <w:tc>
                <w:tcPr>
                  <w:tcW w:w="6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olor w:val="000000"/>
                      <w:sz w:val="18"/>
                      <w:szCs w:val="18"/>
                    </w:rPr>
                  </w:pP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color w:val="000000"/>
                      <w:sz w:val="18"/>
                      <w:szCs w:val="18"/>
                    </w:rPr>
                  </w:pPr>
                </w:p>
              </w:tc>
            </w:tr>
            <w:tr>
              <w:tblPrEx>
                <w:tblLayout w:type="fixed"/>
                <w:tblCellMar>
                  <w:top w:w="0" w:type="dxa"/>
                  <w:left w:w="0" w:type="dxa"/>
                  <w:bottom w:w="0" w:type="dxa"/>
                  <w:right w:w="0" w:type="dxa"/>
                </w:tblCellMar>
              </w:tblPrEx>
              <w:trPr>
                <w:trHeight w:val="285" w:hRule="atLeast"/>
              </w:trPr>
              <w:tc>
                <w:tcPr>
                  <w:tcW w:w="6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四、上级补助收入</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trHeight w:val="285" w:hRule="atLeast"/>
              </w:trPr>
              <w:tc>
                <w:tcPr>
                  <w:tcW w:w="6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五、附属单位上缴收入</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trHeight w:val="285" w:hRule="atLeast"/>
              </w:trPr>
              <w:tc>
                <w:tcPr>
                  <w:tcW w:w="6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六、用事业基金弥补收支总额</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trHeight w:val="285" w:hRule="atLeast"/>
              </w:trPr>
              <w:tc>
                <w:tcPr>
                  <w:tcW w:w="6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olor w:val="000000"/>
                      <w:sz w:val="18"/>
                      <w:szCs w:val="18"/>
                    </w:rPr>
                  </w:pP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color w:val="000000"/>
                      <w:sz w:val="18"/>
                      <w:szCs w:val="18"/>
                    </w:rPr>
                  </w:pPr>
                </w:p>
              </w:tc>
            </w:tr>
            <w:tr>
              <w:tblPrEx>
                <w:tblLayout w:type="fixed"/>
                <w:tblCellMar>
                  <w:top w:w="0" w:type="dxa"/>
                  <w:left w:w="0" w:type="dxa"/>
                  <w:bottom w:w="0" w:type="dxa"/>
                  <w:right w:w="0" w:type="dxa"/>
                </w:tblCellMar>
              </w:tblPrEx>
              <w:trPr>
                <w:trHeight w:val="285" w:hRule="atLeast"/>
              </w:trPr>
              <w:tc>
                <w:tcPr>
                  <w:tcW w:w="6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收    入    总    计</w:t>
                  </w:r>
                </w:p>
              </w:tc>
              <w:tc>
                <w:tcPr>
                  <w:tcW w:w="8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1331.86 </w:t>
                  </w:r>
                </w:p>
              </w:tc>
            </w:tr>
          </w:tbl>
          <w:p>
            <w:pPr>
              <w:rPr>
                <w:rFonts w:ascii="Times New Roman" w:hAnsi="Times New Roman"/>
                <w:color w:val="000000"/>
                <w:sz w:val="20"/>
                <w:szCs w:val="20"/>
              </w:rPr>
            </w:pPr>
            <w:r>
              <w:rPr>
                <w:rFonts w:ascii="Times New Roman" w:hAnsi="Times New Roman"/>
                <w:color w:val="000000"/>
                <w:kern w:val="0"/>
                <w:sz w:val="18"/>
                <w:szCs w:val="18"/>
              </w:rPr>
              <w:t>注：表中功能分类科目，根据各部门实际预算编制情况编列。</w:t>
            </w:r>
          </w:p>
        </w:tc>
      </w:tr>
    </w:tbl>
    <w:p>
      <w:pPr>
        <w:rPr>
          <w:rFonts w:ascii="Times New Roman" w:hAnsi="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tbl>
      <w:tblPr>
        <w:tblStyle w:val="5"/>
        <w:tblW w:w="14875" w:type="dxa"/>
        <w:jc w:val="center"/>
        <w:tblInd w:w="-366" w:type="dxa"/>
        <w:tblLayout w:type="fixed"/>
        <w:tblCellMar>
          <w:top w:w="0" w:type="dxa"/>
          <w:left w:w="0" w:type="dxa"/>
          <w:bottom w:w="0" w:type="dxa"/>
          <w:right w:w="0" w:type="dxa"/>
        </w:tblCellMar>
      </w:tblPr>
      <w:tblGrid>
        <w:gridCol w:w="5055"/>
        <w:gridCol w:w="2402"/>
        <w:gridCol w:w="1046"/>
        <w:gridCol w:w="1046"/>
        <w:gridCol w:w="1046"/>
        <w:gridCol w:w="1046"/>
        <w:gridCol w:w="1046"/>
        <w:gridCol w:w="1046"/>
        <w:gridCol w:w="1142"/>
      </w:tblGrid>
      <w:tr>
        <w:tblPrEx>
          <w:tblLayout w:type="fixed"/>
          <w:tblCellMar>
            <w:top w:w="0" w:type="dxa"/>
            <w:left w:w="0" w:type="dxa"/>
            <w:bottom w:w="0" w:type="dxa"/>
            <w:right w:w="0" w:type="dxa"/>
          </w:tblCellMar>
        </w:tblPrEx>
        <w:trPr>
          <w:trHeight w:val="402" w:hRule="atLeast"/>
          <w:jc w:val="center"/>
        </w:trPr>
        <w:tc>
          <w:tcPr>
            <w:tcW w:w="5055" w:type="dxa"/>
            <w:tcBorders>
              <w:top w:val="nil"/>
              <w:left w:val="nil"/>
              <w:bottom w:val="nil"/>
              <w:right w:val="nil"/>
            </w:tcBorders>
            <w:shd w:val="clear" w:color="auto" w:fill="auto"/>
            <w:noWrap/>
            <w:tcMar>
              <w:top w:w="15" w:type="dxa"/>
              <w:left w:w="15" w:type="dxa"/>
              <w:right w:w="15" w:type="dxa"/>
            </w:tcMar>
            <w:vAlign w:val="bottom"/>
          </w:tcPr>
          <w:p>
            <w:pPr>
              <w:rPr>
                <w:rFonts w:ascii="Times New Roman" w:hAnsi="Times New Roman"/>
                <w:color w:val="000000"/>
                <w:sz w:val="20"/>
                <w:szCs w:val="20"/>
              </w:rPr>
            </w:pPr>
          </w:p>
        </w:tc>
        <w:tc>
          <w:tcPr>
            <w:tcW w:w="2402" w:type="dxa"/>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1046" w:type="dxa"/>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1046" w:type="dxa"/>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1046" w:type="dxa"/>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1046" w:type="dxa"/>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1046" w:type="dxa"/>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1046" w:type="dxa"/>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1142"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B2-3表</w:t>
            </w:r>
          </w:p>
        </w:tc>
      </w:tr>
      <w:tr>
        <w:tblPrEx>
          <w:tblLayout w:type="fixed"/>
          <w:tblCellMar>
            <w:top w:w="0" w:type="dxa"/>
            <w:left w:w="0" w:type="dxa"/>
            <w:bottom w:w="0" w:type="dxa"/>
            <w:right w:w="0" w:type="dxa"/>
          </w:tblCellMar>
        </w:tblPrEx>
        <w:trPr>
          <w:trHeight w:val="498" w:hRule="atLeast"/>
          <w:jc w:val="center"/>
        </w:trPr>
        <w:tc>
          <w:tcPr>
            <w:tcW w:w="14875" w:type="dxa"/>
            <w:gridSpan w:val="9"/>
            <w:tcBorders>
              <w:top w:val="nil"/>
              <w:left w:val="nil"/>
              <w:bottom w:val="nil"/>
              <w:right w:val="nil"/>
            </w:tcBorders>
            <w:shd w:val="clear" w:color="auto" w:fill="FFFFFF"/>
            <w:noWrap/>
            <w:tcMar>
              <w:top w:w="15" w:type="dxa"/>
              <w:left w:w="15" w:type="dxa"/>
              <w:right w:w="15" w:type="dxa"/>
            </w:tcMar>
            <w:vAlign w:val="center"/>
          </w:tcPr>
          <w:p>
            <w:pPr>
              <w:widowControl/>
              <w:jc w:val="center"/>
              <w:textAlignment w:val="center"/>
              <w:rPr>
                <w:rFonts w:ascii="Times New Roman" w:hAnsi="Times New Roman"/>
                <w:b/>
                <w:color w:val="000000"/>
                <w:sz w:val="26"/>
                <w:szCs w:val="26"/>
              </w:rPr>
            </w:pPr>
            <w:r>
              <w:rPr>
                <w:rFonts w:ascii="Times New Roman" w:hAnsi="Times New Roman"/>
                <w:b/>
                <w:color w:val="000000"/>
                <w:kern w:val="0"/>
                <w:sz w:val="26"/>
                <w:szCs w:val="26"/>
              </w:rPr>
              <w:t>支出总体情况表</w:t>
            </w:r>
          </w:p>
        </w:tc>
      </w:tr>
      <w:tr>
        <w:tblPrEx>
          <w:tblLayout w:type="fixed"/>
          <w:tblCellMar>
            <w:top w:w="0" w:type="dxa"/>
            <w:left w:w="0" w:type="dxa"/>
            <w:bottom w:w="0" w:type="dxa"/>
            <w:right w:w="0" w:type="dxa"/>
          </w:tblCellMar>
        </w:tblPrEx>
        <w:trPr>
          <w:trHeight w:val="402" w:hRule="atLeast"/>
          <w:jc w:val="center"/>
        </w:trPr>
        <w:tc>
          <w:tcPr>
            <w:tcW w:w="13733" w:type="dxa"/>
            <w:gridSpan w:val="8"/>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单位名称：广东省精神卫生中心</w:t>
            </w:r>
          </w:p>
        </w:tc>
        <w:tc>
          <w:tcPr>
            <w:tcW w:w="1142"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单位：万元</w:t>
            </w:r>
          </w:p>
        </w:tc>
      </w:tr>
      <w:tr>
        <w:tblPrEx>
          <w:tblLayout w:type="fixed"/>
          <w:tblCellMar>
            <w:top w:w="0" w:type="dxa"/>
            <w:left w:w="0" w:type="dxa"/>
            <w:bottom w:w="0" w:type="dxa"/>
            <w:right w:w="0" w:type="dxa"/>
          </w:tblCellMar>
        </w:tblPrEx>
        <w:trPr>
          <w:trHeight w:val="402" w:hRule="atLeast"/>
          <w:jc w:val="center"/>
        </w:trPr>
        <w:tc>
          <w:tcPr>
            <w:tcW w:w="14875" w:type="dxa"/>
            <w:gridSpan w:val="9"/>
            <w:tcBorders>
              <w:top w:val="nil"/>
              <w:left w:val="nil"/>
              <w:bottom w:val="nil"/>
              <w:right w:val="nil"/>
            </w:tcBorders>
            <w:shd w:val="clear" w:color="auto" w:fill="FFFFFF"/>
            <w:noWrap/>
            <w:tcMar>
              <w:top w:w="15" w:type="dxa"/>
              <w:left w:w="15" w:type="dxa"/>
              <w:right w:w="15" w:type="dxa"/>
            </w:tcMar>
            <w:vAlign w:val="center"/>
          </w:tcPr>
          <w:tbl>
            <w:tblPr>
              <w:tblStyle w:val="5"/>
              <w:tblW w:w="14843" w:type="dxa"/>
              <w:tblInd w:w="0" w:type="dxa"/>
              <w:tblLayout w:type="fixed"/>
              <w:tblCellMar>
                <w:top w:w="0" w:type="dxa"/>
                <w:left w:w="0" w:type="dxa"/>
                <w:bottom w:w="0" w:type="dxa"/>
                <w:right w:w="0" w:type="dxa"/>
              </w:tblCellMar>
            </w:tblPr>
            <w:tblGrid>
              <w:gridCol w:w="6185"/>
              <w:gridCol w:w="8658"/>
            </w:tblGrid>
            <w:tr>
              <w:tblPrEx>
                <w:tblLayout w:type="fixed"/>
                <w:tblCellMar>
                  <w:top w:w="0" w:type="dxa"/>
                  <w:left w:w="0" w:type="dxa"/>
                  <w:bottom w:w="0" w:type="dxa"/>
                  <w:right w:w="0" w:type="dxa"/>
                </w:tblCellMar>
              </w:tblPrEx>
              <w:trPr>
                <w:trHeight w:val="497" w:hRule="atLeast"/>
              </w:trPr>
              <w:tc>
                <w:tcPr>
                  <w:tcW w:w="6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项    目</w:t>
                  </w:r>
                </w:p>
              </w:tc>
              <w:tc>
                <w:tcPr>
                  <w:tcW w:w="8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2018年预算</w:t>
                  </w:r>
                </w:p>
              </w:tc>
            </w:tr>
            <w:tr>
              <w:tblPrEx>
                <w:tblLayout w:type="fixed"/>
                <w:tblCellMar>
                  <w:top w:w="0" w:type="dxa"/>
                  <w:left w:w="0" w:type="dxa"/>
                  <w:bottom w:w="0" w:type="dxa"/>
                  <w:right w:w="0" w:type="dxa"/>
                </w:tblCellMar>
              </w:tblPrEx>
              <w:trPr>
                <w:trHeight w:val="397" w:hRule="atLeast"/>
              </w:trPr>
              <w:tc>
                <w:tcPr>
                  <w:tcW w:w="6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一、基本支出</w:t>
                  </w:r>
                </w:p>
              </w:tc>
              <w:tc>
                <w:tcPr>
                  <w:tcW w:w="8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945.89 </w:t>
                  </w:r>
                </w:p>
              </w:tc>
            </w:tr>
            <w:tr>
              <w:tblPrEx>
                <w:tblLayout w:type="fixed"/>
                <w:tblCellMar>
                  <w:top w:w="0" w:type="dxa"/>
                  <w:left w:w="0" w:type="dxa"/>
                  <w:bottom w:w="0" w:type="dxa"/>
                  <w:right w:w="0" w:type="dxa"/>
                </w:tblCellMar>
              </w:tblPrEx>
              <w:trPr>
                <w:trHeight w:val="397" w:hRule="atLeast"/>
              </w:trPr>
              <w:tc>
                <w:tcPr>
                  <w:tcW w:w="6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工资福利支出</w:t>
                  </w:r>
                </w:p>
              </w:tc>
              <w:tc>
                <w:tcPr>
                  <w:tcW w:w="8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630.20 </w:t>
                  </w:r>
                </w:p>
              </w:tc>
            </w:tr>
            <w:tr>
              <w:tblPrEx>
                <w:tblLayout w:type="fixed"/>
                <w:tblCellMar>
                  <w:top w:w="0" w:type="dxa"/>
                  <w:left w:w="0" w:type="dxa"/>
                  <w:bottom w:w="0" w:type="dxa"/>
                  <w:right w:w="0" w:type="dxa"/>
                </w:tblCellMar>
              </w:tblPrEx>
              <w:trPr>
                <w:trHeight w:val="397" w:hRule="atLeast"/>
              </w:trPr>
              <w:tc>
                <w:tcPr>
                  <w:tcW w:w="6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一般商品和服务支出</w:t>
                  </w:r>
                </w:p>
              </w:tc>
              <w:tc>
                <w:tcPr>
                  <w:tcW w:w="8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204.45 </w:t>
                  </w:r>
                </w:p>
              </w:tc>
            </w:tr>
            <w:tr>
              <w:tblPrEx>
                <w:tblLayout w:type="fixed"/>
                <w:tblCellMar>
                  <w:top w:w="0" w:type="dxa"/>
                  <w:left w:w="0" w:type="dxa"/>
                  <w:bottom w:w="0" w:type="dxa"/>
                  <w:right w:w="0" w:type="dxa"/>
                </w:tblCellMar>
              </w:tblPrEx>
              <w:trPr>
                <w:trHeight w:val="397" w:hRule="atLeast"/>
              </w:trPr>
              <w:tc>
                <w:tcPr>
                  <w:tcW w:w="6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对个人和家庭的补助</w:t>
                  </w:r>
                </w:p>
              </w:tc>
              <w:tc>
                <w:tcPr>
                  <w:tcW w:w="8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111.24 </w:t>
                  </w:r>
                </w:p>
              </w:tc>
            </w:tr>
            <w:tr>
              <w:tblPrEx>
                <w:tblLayout w:type="fixed"/>
                <w:tblCellMar>
                  <w:top w:w="0" w:type="dxa"/>
                  <w:left w:w="0" w:type="dxa"/>
                  <w:bottom w:w="0" w:type="dxa"/>
                  <w:right w:w="0" w:type="dxa"/>
                </w:tblCellMar>
              </w:tblPrEx>
              <w:trPr>
                <w:trHeight w:val="397" w:hRule="atLeast"/>
              </w:trPr>
              <w:tc>
                <w:tcPr>
                  <w:tcW w:w="6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其他资本性支出等</w:t>
                  </w:r>
                </w:p>
              </w:tc>
              <w:tc>
                <w:tcPr>
                  <w:tcW w:w="8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trHeight w:val="397" w:hRule="atLeast"/>
              </w:trPr>
              <w:tc>
                <w:tcPr>
                  <w:tcW w:w="6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自有资金</w:t>
                  </w:r>
                </w:p>
              </w:tc>
              <w:tc>
                <w:tcPr>
                  <w:tcW w:w="8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trHeight w:val="397" w:hRule="atLeast"/>
              </w:trPr>
              <w:tc>
                <w:tcPr>
                  <w:tcW w:w="6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olor w:val="000000"/>
                      <w:sz w:val="18"/>
                      <w:szCs w:val="18"/>
                    </w:rPr>
                  </w:pPr>
                </w:p>
              </w:tc>
              <w:tc>
                <w:tcPr>
                  <w:tcW w:w="8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color w:val="000000"/>
                      <w:sz w:val="18"/>
                      <w:szCs w:val="18"/>
                    </w:rPr>
                  </w:pPr>
                </w:p>
              </w:tc>
            </w:tr>
            <w:tr>
              <w:tblPrEx>
                <w:tblLayout w:type="fixed"/>
                <w:tblCellMar>
                  <w:top w:w="0" w:type="dxa"/>
                  <w:left w:w="0" w:type="dxa"/>
                  <w:bottom w:w="0" w:type="dxa"/>
                  <w:right w:w="0" w:type="dxa"/>
                </w:tblCellMar>
              </w:tblPrEx>
              <w:trPr>
                <w:trHeight w:val="397" w:hRule="atLeast"/>
              </w:trPr>
              <w:tc>
                <w:tcPr>
                  <w:tcW w:w="6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二、项目支出</w:t>
                  </w:r>
                </w:p>
              </w:tc>
              <w:tc>
                <w:tcPr>
                  <w:tcW w:w="8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385.97 </w:t>
                  </w:r>
                </w:p>
              </w:tc>
            </w:tr>
            <w:tr>
              <w:tblPrEx>
                <w:tblLayout w:type="fixed"/>
                <w:tblCellMar>
                  <w:top w:w="0" w:type="dxa"/>
                  <w:left w:w="0" w:type="dxa"/>
                  <w:bottom w:w="0" w:type="dxa"/>
                  <w:right w:w="0" w:type="dxa"/>
                </w:tblCellMar>
              </w:tblPrEx>
              <w:trPr>
                <w:trHeight w:val="397" w:hRule="atLeast"/>
              </w:trPr>
              <w:tc>
                <w:tcPr>
                  <w:tcW w:w="6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日常运转类项目</w:t>
                  </w:r>
                </w:p>
              </w:tc>
              <w:tc>
                <w:tcPr>
                  <w:tcW w:w="8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trHeight w:val="397" w:hRule="atLeast"/>
              </w:trPr>
              <w:tc>
                <w:tcPr>
                  <w:tcW w:w="6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政府购买服务类项目</w:t>
                  </w:r>
                </w:p>
              </w:tc>
              <w:tc>
                <w:tcPr>
                  <w:tcW w:w="8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trHeight w:val="397" w:hRule="atLeast"/>
              </w:trPr>
              <w:tc>
                <w:tcPr>
                  <w:tcW w:w="6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科技研发类项目</w:t>
                  </w:r>
                </w:p>
              </w:tc>
              <w:tc>
                <w:tcPr>
                  <w:tcW w:w="8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trHeight w:val="397" w:hRule="atLeast"/>
              </w:trPr>
              <w:tc>
                <w:tcPr>
                  <w:tcW w:w="6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基本建设类项目</w:t>
                  </w:r>
                </w:p>
              </w:tc>
              <w:tc>
                <w:tcPr>
                  <w:tcW w:w="8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trHeight w:val="397" w:hRule="atLeast"/>
              </w:trPr>
              <w:tc>
                <w:tcPr>
                  <w:tcW w:w="6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信息系统建设类项目</w:t>
                  </w:r>
                </w:p>
              </w:tc>
              <w:tc>
                <w:tcPr>
                  <w:tcW w:w="8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trHeight w:val="397" w:hRule="atLeast"/>
              </w:trPr>
              <w:tc>
                <w:tcPr>
                  <w:tcW w:w="6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信息化运维类项目</w:t>
                  </w:r>
                </w:p>
              </w:tc>
              <w:tc>
                <w:tcPr>
                  <w:tcW w:w="8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trHeight w:val="397" w:hRule="atLeast"/>
              </w:trPr>
              <w:tc>
                <w:tcPr>
                  <w:tcW w:w="6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补助企事业类项目</w:t>
                  </w:r>
                </w:p>
              </w:tc>
              <w:tc>
                <w:tcPr>
                  <w:tcW w:w="8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trHeight w:val="397" w:hRule="atLeast"/>
              </w:trPr>
              <w:tc>
                <w:tcPr>
                  <w:tcW w:w="6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因公出国（境）项目</w:t>
                  </w:r>
                </w:p>
              </w:tc>
              <w:tc>
                <w:tcPr>
                  <w:tcW w:w="8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trHeight w:val="397" w:hRule="atLeast"/>
              </w:trPr>
              <w:tc>
                <w:tcPr>
                  <w:tcW w:w="6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专项业务类项目</w:t>
                  </w:r>
                </w:p>
              </w:tc>
              <w:tc>
                <w:tcPr>
                  <w:tcW w:w="8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385.97 </w:t>
                  </w:r>
                </w:p>
              </w:tc>
            </w:tr>
            <w:tr>
              <w:tblPrEx>
                <w:tblLayout w:type="fixed"/>
                <w:tblCellMar>
                  <w:top w:w="0" w:type="dxa"/>
                  <w:left w:w="0" w:type="dxa"/>
                  <w:bottom w:w="0" w:type="dxa"/>
                  <w:right w:w="0" w:type="dxa"/>
                </w:tblCellMar>
              </w:tblPrEx>
              <w:trPr>
                <w:trHeight w:val="397" w:hRule="atLeast"/>
              </w:trPr>
              <w:tc>
                <w:tcPr>
                  <w:tcW w:w="6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自有资金</w:t>
                  </w:r>
                </w:p>
              </w:tc>
              <w:tc>
                <w:tcPr>
                  <w:tcW w:w="8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trHeight w:val="397" w:hRule="atLeast"/>
              </w:trPr>
              <w:tc>
                <w:tcPr>
                  <w:tcW w:w="6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olor w:val="000000"/>
                      <w:sz w:val="18"/>
                      <w:szCs w:val="18"/>
                    </w:rPr>
                  </w:pPr>
                </w:p>
              </w:tc>
              <w:tc>
                <w:tcPr>
                  <w:tcW w:w="8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color w:val="000000"/>
                      <w:sz w:val="18"/>
                      <w:szCs w:val="18"/>
                    </w:rPr>
                  </w:pPr>
                </w:p>
              </w:tc>
            </w:tr>
            <w:tr>
              <w:tblPrEx>
                <w:tblLayout w:type="fixed"/>
                <w:tblCellMar>
                  <w:top w:w="0" w:type="dxa"/>
                  <w:left w:w="0" w:type="dxa"/>
                  <w:bottom w:w="0" w:type="dxa"/>
                  <w:right w:w="0" w:type="dxa"/>
                </w:tblCellMar>
              </w:tblPrEx>
              <w:trPr>
                <w:trHeight w:val="397" w:hRule="atLeast"/>
              </w:trPr>
              <w:tc>
                <w:tcPr>
                  <w:tcW w:w="6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三、事业单位经营支出</w:t>
                  </w:r>
                </w:p>
              </w:tc>
              <w:tc>
                <w:tcPr>
                  <w:tcW w:w="8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trHeight w:val="397" w:hRule="atLeast"/>
              </w:trPr>
              <w:tc>
                <w:tcPr>
                  <w:tcW w:w="6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olor w:val="000000"/>
                      <w:sz w:val="18"/>
                      <w:szCs w:val="18"/>
                    </w:rPr>
                  </w:pPr>
                </w:p>
              </w:tc>
              <w:tc>
                <w:tcPr>
                  <w:tcW w:w="8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color w:val="000000"/>
                      <w:sz w:val="18"/>
                      <w:szCs w:val="18"/>
                    </w:rPr>
                  </w:pPr>
                </w:p>
              </w:tc>
            </w:tr>
            <w:tr>
              <w:tblPrEx>
                <w:tblLayout w:type="fixed"/>
                <w:tblCellMar>
                  <w:top w:w="0" w:type="dxa"/>
                  <w:left w:w="0" w:type="dxa"/>
                  <w:bottom w:w="0" w:type="dxa"/>
                  <w:right w:w="0" w:type="dxa"/>
                </w:tblCellMar>
              </w:tblPrEx>
              <w:trPr>
                <w:trHeight w:val="397" w:hRule="atLeast"/>
              </w:trPr>
              <w:tc>
                <w:tcPr>
                  <w:tcW w:w="6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本年支出合计</w:t>
                  </w:r>
                </w:p>
              </w:tc>
              <w:tc>
                <w:tcPr>
                  <w:tcW w:w="8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1331.86 </w:t>
                  </w:r>
                </w:p>
              </w:tc>
            </w:tr>
            <w:tr>
              <w:tblPrEx>
                <w:tblLayout w:type="fixed"/>
                <w:tblCellMar>
                  <w:top w:w="0" w:type="dxa"/>
                  <w:left w:w="0" w:type="dxa"/>
                  <w:bottom w:w="0" w:type="dxa"/>
                  <w:right w:w="0" w:type="dxa"/>
                </w:tblCellMar>
              </w:tblPrEx>
              <w:trPr>
                <w:trHeight w:val="397" w:hRule="atLeast"/>
              </w:trPr>
              <w:tc>
                <w:tcPr>
                  <w:tcW w:w="6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olor w:val="000000"/>
                      <w:sz w:val="18"/>
                      <w:szCs w:val="18"/>
                    </w:rPr>
                  </w:pPr>
                </w:p>
              </w:tc>
              <w:tc>
                <w:tcPr>
                  <w:tcW w:w="8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color w:val="000000"/>
                      <w:sz w:val="18"/>
                      <w:szCs w:val="18"/>
                    </w:rPr>
                  </w:pPr>
                </w:p>
              </w:tc>
            </w:tr>
            <w:tr>
              <w:tblPrEx>
                <w:tblLayout w:type="fixed"/>
                <w:tblCellMar>
                  <w:top w:w="0" w:type="dxa"/>
                  <w:left w:w="0" w:type="dxa"/>
                  <w:bottom w:w="0" w:type="dxa"/>
                  <w:right w:w="0" w:type="dxa"/>
                </w:tblCellMar>
              </w:tblPrEx>
              <w:trPr>
                <w:trHeight w:val="397" w:hRule="atLeast"/>
              </w:trPr>
              <w:tc>
                <w:tcPr>
                  <w:tcW w:w="6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四、对附属单位补助支出</w:t>
                  </w:r>
                </w:p>
              </w:tc>
              <w:tc>
                <w:tcPr>
                  <w:tcW w:w="8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trHeight w:val="397" w:hRule="atLeast"/>
              </w:trPr>
              <w:tc>
                <w:tcPr>
                  <w:tcW w:w="6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五、上缴上级支出</w:t>
                  </w:r>
                </w:p>
              </w:tc>
              <w:tc>
                <w:tcPr>
                  <w:tcW w:w="8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trHeight w:val="397" w:hRule="atLeast"/>
              </w:trPr>
              <w:tc>
                <w:tcPr>
                  <w:tcW w:w="6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六、结转下年</w:t>
                  </w:r>
                </w:p>
              </w:tc>
              <w:tc>
                <w:tcPr>
                  <w:tcW w:w="8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trHeight w:val="397" w:hRule="atLeast"/>
              </w:trPr>
              <w:tc>
                <w:tcPr>
                  <w:tcW w:w="6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支    出    总    计</w:t>
                  </w:r>
                </w:p>
              </w:tc>
              <w:tc>
                <w:tcPr>
                  <w:tcW w:w="8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1331.86 </w:t>
                  </w:r>
                </w:p>
              </w:tc>
            </w:tr>
          </w:tbl>
          <w:p>
            <w:pPr>
              <w:widowControl/>
              <w:jc w:val="right"/>
              <w:textAlignment w:val="center"/>
              <w:rPr>
                <w:rFonts w:ascii="Times New Roman" w:hAnsi="Times New Roman"/>
                <w:color w:val="000000"/>
                <w:kern w:val="0"/>
                <w:sz w:val="18"/>
                <w:szCs w:val="18"/>
              </w:rPr>
            </w:pPr>
          </w:p>
        </w:tc>
      </w:tr>
      <w:tr>
        <w:tblPrEx>
          <w:tblLayout w:type="fixed"/>
          <w:tblCellMar>
            <w:top w:w="0" w:type="dxa"/>
            <w:left w:w="0" w:type="dxa"/>
            <w:bottom w:w="0" w:type="dxa"/>
            <w:right w:w="0" w:type="dxa"/>
          </w:tblCellMar>
        </w:tblPrEx>
        <w:trPr>
          <w:trHeight w:val="402" w:hRule="atLeast"/>
          <w:jc w:val="center"/>
        </w:trPr>
        <w:tc>
          <w:tcPr>
            <w:tcW w:w="14875" w:type="dxa"/>
            <w:gridSpan w:val="9"/>
            <w:tcBorders>
              <w:top w:val="nil"/>
              <w:left w:val="nil"/>
              <w:bottom w:val="nil"/>
              <w:right w:val="nil"/>
            </w:tcBorders>
            <w:shd w:val="clear" w:color="auto" w:fill="FFFFFF"/>
            <w:noWrap/>
            <w:tcMar>
              <w:top w:w="15" w:type="dxa"/>
              <w:left w:w="15" w:type="dxa"/>
              <w:right w:w="15" w:type="dxa"/>
            </w:tcMar>
            <w:vAlign w:val="bottom"/>
          </w:tcPr>
          <w:p>
            <w:pPr>
              <w:rPr>
                <w:rFonts w:ascii="Times New Roman" w:hAnsi="Times New Roman"/>
                <w:color w:val="000000"/>
                <w:sz w:val="20"/>
                <w:szCs w:val="20"/>
              </w:rPr>
            </w:pPr>
            <w:r>
              <w:rPr>
                <w:rFonts w:ascii="Times New Roman" w:hAnsi="Times New Roman"/>
                <w:color w:val="000000"/>
                <w:kern w:val="0"/>
                <w:sz w:val="18"/>
                <w:szCs w:val="18"/>
              </w:rPr>
              <w:t>注：表中功能分类科目，根据各部门实际预算编制情况编列。</w:t>
            </w:r>
          </w:p>
        </w:tc>
      </w:tr>
    </w:tbl>
    <w:p>
      <w:pPr>
        <w:rPr>
          <w:rFonts w:ascii="Times New Roman" w:hAnsi="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tbl>
      <w:tblPr>
        <w:tblStyle w:val="5"/>
        <w:tblW w:w="14680" w:type="dxa"/>
        <w:jc w:val="center"/>
        <w:tblInd w:w="-306" w:type="dxa"/>
        <w:tblLayout w:type="fixed"/>
        <w:tblCellMar>
          <w:top w:w="0" w:type="dxa"/>
          <w:left w:w="0" w:type="dxa"/>
          <w:bottom w:w="0" w:type="dxa"/>
          <w:right w:w="0" w:type="dxa"/>
        </w:tblCellMar>
      </w:tblPr>
      <w:tblGrid>
        <w:gridCol w:w="4045"/>
        <w:gridCol w:w="3825"/>
        <w:gridCol w:w="3390"/>
        <w:gridCol w:w="3420"/>
      </w:tblGrid>
      <w:tr>
        <w:tblPrEx>
          <w:tblLayout w:type="fixed"/>
          <w:tblCellMar>
            <w:top w:w="0" w:type="dxa"/>
            <w:left w:w="0" w:type="dxa"/>
            <w:bottom w:w="0" w:type="dxa"/>
            <w:right w:w="0" w:type="dxa"/>
          </w:tblCellMar>
        </w:tblPrEx>
        <w:trPr>
          <w:trHeight w:val="464" w:hRule="atLeast"/>
          <w:jc w:val="center"/>
        </w:trPr>
        <w:tc>
          <w:tcPr>
            <w:tcW w:w="4045" w:type="dxa"/>
            <w:tcBorders>
              <w:top w:val="nil"/>
              <w:left w:val="nil"/>
              <w:bottom w:val="nil"/>
              <w:right w:val="nil"/>
            </w:tcBorders>
            <w:shd w:val="clear" w:color="auto" w:fill="FFFFFF"/>
            <w:noWrap/>
            <w:tcMar>
              <w:top w:w="15" w:type="dxa"/>
              <w:left w:w="15" w:type="dxa"/>
              <w:right w:w="15" w:type="dxa"/>
            </w:tcMar>
            <w:vAlign w:val="center"/>
          </w:tcPr>
          <w:p>
            <w:pPr>
              <w:jc w:val="left"/>
              <w:rPr>
                <w:rFonts w:ascii="Times New Roman" w:hAnsi="Times New Roman"/>
                <w:color w:val="000000"/>
                <w:sz w:val="18"/>
                <w:szCs w:val="18"/>
              </w:rPr>
            </w:pPr>
          </w:p>
        </w:tc>
        <w:tc>
          <w:tcPr>
            <w:tcW w:w="3825" w:type="dxa"/>
            <w:tcBorders>
              <w:top w:val="nil"/>
              <w:left w:val="nil"/>
              <w:bottom w:val="nil"/>
              <w:right w:val="nil"/>
            </w:tcBorders>
            <w:shd w:val="clear" w:color="auto" w:fill="FFFFFF"/>
            <w:noWrap/>
            <w:tcMar>
              <w:top w:w="15" w:type="dxa"/>
              <w:left w:w="15" w:type="dxa"/>
              <w:right w:w="15" w:type="dxa"/>
            </w:tcMar>
            <w:vAlign w:val="center"/>
          </w:tcPr>
          <w:p>
            <w:pPr>
              <w:jc w:val="left"/>
              <w:rPr>
                <w:rFonts w:ascii="Times New Roman" w:hAnsi="Times New Roman"/>
                <w:color w:val="000000"/>
                <w:sz w:val="18"/>
                <w:szCs w:val="18"/>
              </w:rPr>
            </w:pPr>
          </w:p>
        </w:tc>
        <w:tc>
          <w:tcPr>
            <w:tcW w:w="3390" w:type="dxa"/>
            <w:tcBorders>
              <w:top w:val="nil"/>
              <w:left w:val="nil"/>
              <w:bottom w:val="nil"/>
              <w:right w:val="nil"/>
            </w:tcBorders>
            <w:shd w:val="clear" w:color="auto" w:fill="FFFFFF"/>
            <w:noWrap/>
            <w:tcMar>
              <w:top w:w="15" w:type="dxa"/>
              <w:left w:w="15" w:type="dxa"/>
              <w:right w:w="15" w:type="dxa"/>
            </w:tcMar>
            <w:vAlign w:val="center"/>
          </w:tcPr>
          <w:p>
            <w:pPr>
              <w:jc w:val="left"/>
              <w:rPr>
                <w:rFonts w:ascii="Times New Roman" w:hAnsi="Times New Roman"/>
                <w:color w:val="000000"/>
                <w:sz w:val="18"/>
                <w:szCs w:val="18"/>
              </w:rPr>
            </w:pPr>
          </w:p>
        </w:tc>
        <w:tc>
          <w:tcPr>
            <w:tcW w:w="3420"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B2-4表</w:t>
            </w:r>
          </w:p>
        </w:tc>
      </w:tr>
      <w:tr>
        <w:tblPrEx>
          <w:tblLayout w:type="fixed"/>
          <w:tblCellMar>
            <w:top w:w="0" w:type="dxa"/>
            <w:left w:w="0" w:type="dxa"/>
            <w:bottom w:w="0" w:type="dxa"/>
            <w:right w:w="0" w:type="dxa"/>
          </w:tblCellMar>
        </w:tblPrEx>
        <w:trPr>
          <w:trHeight w:val="515" w:hRule="atLeast"/>
          <w:jc w:val="center"/>
        </w:trPr>
        <w:tc>
          <w:tcPr>
            <w:tcW w:w="14680" w:type="dxa"/>
            <w:gridSpan w:val="4"/>
            <w:tcBorders>
              <w:top w:val="nil"/>
              <w:left w:val="nil"/>
              <w:bottom w:val="nil"/>
              <w:right w:val="nil"/>
            </w:tcBorders>
            <w:shd w:val="clear" w:color="auto" w:fill="FFFFFF"/>
            <w:noWrap/>
            <w:tcMar>
              <w:top w:w="15" w:type="dxa"/>
              <w:left w:w="15" w:type="dxa"/>
              <w:right w:w="15" w:type="dxa"/>
            </w:tcMar>
            <w:vAlign w:val="center"/>
          </w:tcPr>
          <w:p>
            <w:pPr>
              <w:widowControl/>
              <w:jc w:val="center"/>
              <w:textAlignment w:val="center"/>
              <w:rPr>
                <w:rFonts w:ascii="Times New Roman" w:hAnsi="Times New Roman"/>
                <w:b/>
                <w:color w:val="000000"/>
                <w:sz w:val="24"/>
              </w:rPr>
            </w:pPr>
            <w:r>
              <w:rPr>
                <w:rFonts w:ascii="Times New Roman" w:hAnsi="Times New Roman"/>
                <w:b/>
                <w:color w:val="000000"/>
                <w:kern w:val="0"/>
                <w:sz w:val="24"/>
              </w:rPr>
              <w:t>财政拨款收支总体情况表</w:t>
            </w:r>
          </w:p>
        </w:tc>
      </w:tr>
      <w:tr>
        <w:tblPrEx>
          <w:tblLayout w:type="fixed"/>
          <w:tblCellMar>
            <w:top w:w="0" w:type="dxa"/>
            <w:left w:w="0" w:type="dxa"/>
            <w:bottom w:w="0" w:type="dxa"/>
            <w:right w:w="0" w:type="dxa"/>
          </w:tblCellMar>
        </w:tblPrEx>
        <w:trPr>
          <w:trHeight w:val="419" w:hRule="atLeast"/>
          <w:jc w:val="center"/>
        </w:trPr>
        <w:tc>
          <w:tcPr>
            <w:tcW w:w="11260" w:type="dxa"/>
            <w:gridSpan w:val="3"/>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单位名称：广东省精神卫生中心</w:t>
            </w:r>
          </w:p>
        </w:tc>
        <w:tc>
          <w:tcPr>
            <w:tcW w:w="3420"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单位：万元</w:t>
            </w:r>
          </w:p>
        </w:tc>
      </w:tr>
      <w:tr>
        <w:tblPrEx>
          <w:tblLayout w:type="fixed"/>
          <w:tblCellMar>
            <w:top w:w="0" w:type="dxa"/>
            <w:left w:w="0" w:type="dxa"/>
            <w:bottom w:w="0" w:type="dxa"/>
            <w:right w:w="0" w:type="dxa"/>
          </w:tblCellMar>
        </w:tblPrEx>
        <w:trPr>
          <w:trHeight w:val="429" w:hRule="atLeast"/>
          <w:jc w:val="center"/>
        </w:trPr>
        <w:tc>
          <w:tcPr>
            <w:tcW w:w="7870"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收        入</w:t>
            </w:r>
          </w:p>
        </w:tc>
        <w:tc>
          <w:tcPr>
            <w:tcW w:w="681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支        出</w:t>
            </w:r>
          </w:p>
        </w:tc>
      </w:tr>
      <w:tr>
        <w:tblPrEx>
          <w:tblLayout w:type="fixed"/>
          <w:tblCellMar>
            <w:top w:w="0" w:type="dxa"/>
            <w:left w:w="0" w:type="dxa"/>
            <w:bottom w:w="0" w:type="dxa"/>
            <w:right w:w="0" w:type="dxa"/>
          </w:tblCellMar>
        </w:tblPrEx>
        <w:trPr>
          <w:trHeight w:val="429" w:hRule="atLeast"/>
          <w:jc w:val="center"/>
        </w:trPr>
        <w:tc>
          <w:tcPr>
            <w:tcW w:w="40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项    目</w:t>
            </w:r>
          </w:p>
        </w:tc>
        <w:tc>
          <w:tcPr>
            <w:tcW w:w="3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预算</w:t>
            </w:r>
          </w:p>
        </w:tc>
        <w:tc>
          <w:tcPr>
            <w:tcW w:w="3390"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项    目</w:t>
            </w:r>
          </w:p>
        </w:tc>
        <w:tc>
          <w:tcPr>
            <w:tcW w:w="34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预算</w:t>
            </w:r>
          </w:p>
        </w:tc>
      </w:tr>
      <w:tr>
        <w:tblPrEx>
          <w:tblLayout w:type="fixed"/>
          <w:tblCellMar>
            <w:top w:w="0" w:type="dxa"/>
            <w:left w:w="0" w:type="dxa"/>
            <w:bottom w:w="0" w:type="dxa"/>
            <w:right w:w="0" w:type="dxa"/>
          </w:tblCellMar>
        </w:tblPrEx>
        <w:trPr>
          <w:trHeight w:val="1640" w:hRule="atLeast"/>
          <w:jc w:val="center"/>
        </w:trPr>
        <w:tc>
          <w:tcPr>
            <w:tcW w:w="14680"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tbl>
            <w:tblPr>
              <w:tblStyle w:val="5"/>
              <w:tblW w:w="14660" w:type="dxa"/>
              <w:tblInd w:w="0" w:type="dxa"/>
              <w:tblLayout w:type="fixed"/>
              <w:tblCellMar>
                <w:top w:w="0" w:type="dxa"/>
                <w:left w:w="0" w:type="dxa"/>
                <w:bottom w:w="0" w:type="dxa"/>
                <w:right w:w="0" w:type="dxa"/>
              </w:tblCellMar>
            </w:tblPr>
            <w:tblGrid>
              <w:gridCol w:w="4055"/>
              <w:gridCol w:w="3825"/>
              <w:gridCol w:w="3375"/>
              <w:gridCol w:w="3405"/>
            </w:tblGrid>
            <w:tr>
              <w:tblPrEx>
                <w:tblLayout w:type="fixed"/>
                <w:tblCellMar>
                  <w:top w:w="0" w:type="dxa"/>
                  <w:left w:w="0" w:type="dxa"/>
                  <w:bottom w:w="0" w:type="dxa"/>
                  <w:right w:w="0" w:type="dxa"/>
                </w:tblCellMar>
              </w:tblPrEx>
              <w:trPr>
                <w:trHeight w:val="285" w:hRule="atLeast"/>
              </w:trPr>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一、一般公共预算</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1061.86 </w:t>
                  </w:r>
                </w:p>
              </w:tc>
              <w:tc>
                <w:tcPr>
                  <w:tcW w:w="3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一、一般公共预算</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1061.86 </w:t>
                  </w:r>
                </w:p>
              </w:tc>
            </w:tr>
            <w:tr>
              <w:tblPrEx>
                <w:tblLayout w:type="fixed"/>
                <w:tblCellMar>
                  <w:top w:w="0" w:type="dxa"/>
                  <w:left w:w="0" w:type="dxa"/>
                  <w:bottom w:w="0" w:type="dxa"/>
                  <w:right w:w="0" w:type="dxa"/>
                </w:tblCellMar>
              </w:tblPrEx>
              <w:trPr>
                <w:trHeight w:val="285" w:hRule="atLeast"/>
              </w:trPr>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二、政府性基金预算</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3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二、政府性基金预算</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trHeight w:val="285" w:hRule="atLeast"/>
              </w:trPr>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三、国有资本经营预算</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color w:val="000000"/>
                      <w:sz w:val="18"/>
                      <w:szCs w:val="18"/>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三、国有资本经营预算</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color w:val="000000"/>
                      <w:sz w:val="18"/>
                      <w:szCs w:val="18"/>
                    </w:rPr>
                  </w:pPr>
                </w:p>
              </w:tc>
            </w:tr>
            <w:tr>
              <w:tblPrEx>
                <w:tblLayout w:type="fixed"/>
                <w:tblCellMar>
                  <w:top w:w="0" w:type="dxa"/>
                  <w:left w:w="0" w:type="dxa"/>
                  <w:bottom w:w="0" w:type="dxa"/>
                  <w:right w:w="0" w:type="dxa"/>
                </w:tblCellMar>
              </w:tblPrEx>
              <w:trPr>
                <w:trHeight w:val="285" w:hRule="atLeast"/>
              </w:trPr>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olor w:val="000000"/>
                      <w:sz w:val="18"/>
                      <w:szCs w:val="18"/>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color w:val="000000"/>
                      <w:sz w:val="18"/>
                      <w:szCs w:val="18"/>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olor w:val="000000"/>
                      <w:sz w:val="18"/>
                      <w:szCs w:val="18"/>
                    </w:rPr>
                  </w:pP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color w:val="000000"/>
                      <w:sz w:val="18"/>
                      <w:szCs w:val="18"/>
                    </w:rPr>
                  </w:pPr>
                </w:p>
              </w:tc>
            </w:tr>
            <w:tr>
              <w:tblPrEx>
                <w:tblLayout w:type="fixed"/>
                <w:tblCellMar>
                  <w:top w:w="0" w:type="dxa"/>
                  <w:left w:w="0" w:type="dxa"/>
                  <w:bottom w:w="0" w:type="dxa"/>
                  <w:right w:w="0" w:type="dxa"/>
                </w:tblCellMar>
              </w:tblPrEx>
              <w:trPr>
                <w:trHeight w:val="285" w:hRule="atLeast"/>
              </w:trPr>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本年收入合计</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1061.86 </w:t>
                  </w:r>
                </w:p>
              </w:tc>
              <w:tc>
                <w:tcPr>
                  <w:tcW w:w="3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本年支出合计</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1061.86 </w:t>
                  </w:r>
                </w:p>
              </w:tc>
            </w:tr>
          </w:tbl>
          <w:p>
            <w:pPr>
              <w:widowControl/>
              <w:jc w:val="center"/>
              <w:textAlignment w:val="center"/>
              <w:rPr>
                <w:rFonts w:ascii="Times New Roman" w:hAnsi="Times New Roman"/>
                <w:color w:val="000000"/>
                <w:kern w:val="0"/>
                <w:sz w:val="18"/>
                <w:szCs w:val="18"/>
              </w:rPr>
            </w:pPr>
          </w:p>
        </w:tc>
      </w:tr>
      <w:tr>
        <w:tblPrEx>
          <w:tblLayout w:type="fixed"/>
          <w:tblCellMar>
            <w:top w:w="0" w:type="dxa"/>
            <w:left w:w="0" w:type="dxa"/>
            <w:bottom w:w="0" w:type="dxa"/>
            <w:right w:w="0" w:type="dxa"/>
          </w:tblCellMar>
        </w:tblPrEx>
        <w:trPr>
          <w:trHeight w:val="680" w:hRule="atLeast"/>
          <w:jc w:val="center"/>
        </w:trPr>
        <w:tc>
          <w:tcPr>
            <w:tcW w:w="14680" w:type="dxa"/>
            <w:gridSpan w:val="4"/>
            <w:tcBorders>
              <w:top w:val="nil"/>
              <w:left w:val="nil"/>
              <w:bottom w:val="nil"/>
              <w:right w:val="nil"/>
            </w:tcBorders>
            <w:shd w:val="clear" w:color="auto" w:fill="FFFFFF"/>
            <w:noWrap/>
            <w:tcMar>
              <w:top w:w="15" w:type="dxa"/>
              <w:left w:w="15" w:type="dxa"/>
              <w:right w:w="15" w:type="dxa"/>
            </w:tcMar>
            <w:vAlign w:val="bottom"/>
          </w:tcPr>
          <w:p>
            <w:pPr>
              <w:rPr>
                <w:rFonts w:ascii="Times New Roman" w:hAnsi="Times New Roman"/>
                <w:color w:val="000000"/>
                <w:sz w:val="18"/>
                <w:szCs w:val="18"/>
              </w:rPr>
            </w:pPr>
            <w:r>
              <w:rPr>
                <w:rFonts w:ascii="Times New Roman" w:hAnsi="Times New Roman"/>
                <w:color w:val="000000"/>
                <w:kern w:val="0"/>
                <w:sz w:val="18"/>
                <w:szCs w:val="18"/>
              </w:rPr>
              <w:t>注：表中功能分类科目，根据各部门实际预算编制情况编列。</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5"/>
        <w:tblW w:w="15145" w:type="dxa"/>
        <w:jc w:val="center"/>
        <w:tblInd w:w="-528" w:type="dxa"/>
        <w:tblLayout w:type="fixed"/>
        <w:tblCellMar>
          <w:top w:w="0" w:type="dxa"/>
          <w:left w:w="0" w:type="dxa"/>
          <w:bottom w:w="0" w:type="dxa"/>
          <w:right w:w="0" w:type="dxa"/>
        </w:tblCellMar>
      </w:tblPr>
      <w:tblGrid>
        <w:gridCol w:w="102"/>
        <w:gridCol w:w="4771"/>
        <w:gridCol w:w="102"/>
        <w:gridCol w:w="2376"/>
        <w:gridCol w:w="2391"/>
        <w:gridCol w:w="102"/>
        <w:gridCol w:w="37"/>
        <w:gridCol w:w="2529"/>
        <w:gridCol w:w="2285"/>
        <w:gridCol w:w="102"/>
        <w:gridCol w:w="348"/>
      </w:tblGrid>
      <w:tr>
        <w:tblPrEx>
          <w:tblLayout w:type="fixed"/>
          <w:tblCellMar>
            <w:top w:w="0" w:type="dxa"/>
            <w:left w:w="0" w:type="dxa"/>
            <w:bottom w:w="0" w:type="dxa"/>
            <w:right w:w="0" w:type="dxa"/>
          </w:tblCellMar>
        </w:tblPrEx>
        <w:trPr>
          <w:gridBefore w:val="1"/>
          <w:wBefore w:w="102" w:type="dxa"/>
          <w:trHeight w:val="402" w:hRule="atLeast"/>
          <w:jc w:val="center"/>
        </w:trPr>
        <w:tc>
          <w:tcPr>
            <w:tcW w:w="7249" w:type="dxa"/>
            <w:gridSpan w:val="3"/>
            <w:tcBorders>
              <w:top w:val="nil"/>
              <w:left w:val="nil"/>
              <w:bottom w:val="nil"/>
              <w:right w:val="nil"/>
            </w:tcBorders>
            <w:shd w:val="clear" w:color="auto" w:fill="auto"/>
            <w:noWrap/>
            <w:tcMar>
              <w:top w:w="15" w:type="dxa"/>
              <w:left w:w="15" w:type="dxa"/>
              <w:right w:w="15" w:type="dxa"/>
            </w:tcMar>
            <w:vAlign w:val="bottom"/>
          </w:tcPr>
          <w:p>
            <w:pPr>
              <w:rPr>
                <w:rFonts w:ascii="Times New Roman" w:hAnsi="Times New Roman"/>
                <w:color w:val="000000"/>
                <w:sz w:val="20"/>
                <w:szCs w:val="20"/>
              </w:rPr>
            </w:pPr>
          </w:p>
        </w:tc>
        <w:tc>
          <w:tcPr>
            <w:tcW w:w="2530" w:type="dxa"/>
            <w:gridSpan w:val="3"/>
            <w:tcBorders>
              <w:top w:val="nil"/>
              <w:left w:val="nil"/>
              <w:bottom w:val="nil"/>
              <w:right w:val="nil"/>
            </w:tcBorders>
            <w:shd w:val="clear" w:color="auto" w:fill="auto"/>
            <w:noWrap/>
            <w:tcMar>
              <w:top w:w="15" w:type="dxa"/>
              <w:left w:w="15" w:type="dxa"/>
              <w:right w:w="15" w:type="dxa"/>
            </w:tcMar>
            <w:vAlign w:val="bottom"/>
          </w:tcPr>
          <w:p>
            <w:pPr>
              <w:rPr>
                <w:rFonts w:ascii="Times New Roman" w:hAnsi="Times New Roman"/>
                <w:color w:val="000000"/>
                <w:sz w:val="20"/>
                <w:szCs w:val="20"/>
              </w:rPr>
            </w:pPr>
          </w:p>
        </w:tc>
        <w:tc>
          <w:tcPr>
            <w:tcW w:w="2529" w:type="dxa"/>
            <w:tcBorders>
              <w:top w:val="nil"/>
              <w:left w:val="nil"/>
              <w:bottom w:val="nil"/>
              <w:right w:val="nil"/>
            </w:tcBorders>
            <w:shd w:val="clear" w:color="auto" w:fill="auto"/>
            <w:noWrap/>
            <w:tcMar>
              <w:top w:w="15" w:type="dxa"/>
              <w:left w:w="15" w:type="dxa"/>
              <w:right w:w="15" w:type="dxa"/>
            </w:tcMar>
            <w:vAlign w:val="bottom"/>
          </w:tcPr>
          <w:p>
            <w:pPr>
              <w:rPr>
                <w:rFonts w:ascii="Times New Roman" w:hAnsi="Times New Roman"/>
                <w:color w:val="000000"/>
                <w:sz w:val="20"/>
                <w:szCs w:val="20"/>
              </w:rPr>
            </w:pPr>
          </w:p>
        </w:tc>
        <w:tc>
          <w:tcPr>
            <w:tcW w:w="2735" w:type="dxa"/>
            <w:gridSpan w:val="3"/>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B2-5表</w:t>
            </w:r>
          </w:p>
        </w:tc>
      </w:tr>
      <w:tr>
        <w:tblPrEx>
          <w:tblLayout w:type="fixed"/>
          <w:tblCellMar>
            <w:top w:w="0" w:type="dxa"/>
            <w:left w:w="0" w:type="dxa"/>
            <w:bottom w:w="0" w:type="dxa"/>
            <w:right w:w="0" w:type="dxa"/>
          </w:tblCellMar>
        </w:tblPrEx>
        <w:trPr>
          <w:gridBefore w:val="1"/>
          <w:wBefore w:w="102" w:type="dxa"/>
          <w:trHeight w:val="498" w:hRule="atLeast"/>
          <w:jc w:val="center"/>
        </w:trPr>
        <w:tc>
          <w:tcPr>
            <w:tcW w:w="15043" w:type="dxa"/>
            <w:gridSpan w:val="10"/>
            <w:tcBorders>
              <w:top w:val="nil"/>
              <w:left w:val="nil"/>
              <w:bottom w:val="nil"/>
              <w:right w:val="nil"/>
            </w:tcBorders>
            <w:shd w:val="clear" w:color="auto" w:fill="FFFFFF"/>
            <w:noWrap/>
            <w:tcMar>
              <w:top w:w="15" w:type="dxa"/>
              <w:left w:w="15" w:type="dxa"/>
              <w:right w:w="15" w:type="dxa"/>
            </w:tcMar>
            <w:vAlign w:val="center"/>
          </w:tcPr>
          <w:p>
            <w:pPr>
              <w:widowControl/>
              <w:jc w:val="center"/>
              <w:textAlignment w:val="center"/>
              <w:rPr>
                <w:rFonts w:ascii="Times New Roman" w:hAnsi="Times New Roman"/>
                <w:b/>
                <w:color w:val="000000"/>
                <w:sz w:val="26"/>
                <w:szCs w:val="26"/>
              </w:rPr>
            </w:pPr>
            <w:r>
              <w:rPr>
                <w:rFonts w:ascii="Times New Roman" w:hAnsi="Times New Roman"/>
                <w:b/>
                <w:color w:val="000000"/>
                <w:kern w:val="0"/>
                <w:sz w:val="26"/>
                <w:szCs w:val="26"/>
              </w:rPr>
              <w:t>一般公共预算支出情况表（按功能分类科目）</w:t>
            </w:r>
          </w:p>
        </w:tc>
      </w:tr>
      <w:tr>
        <w:tblPrEx>
          <w:tblLayout w:type="fixed"/>
          <w:tblCellMar>
            <w:top w:w="0" w:type="dxa"/>
            <w:left w:w="0" w:type="dxa"/>
            <w:bottom w:w="0" w:type="dxa"/>
            <w:right w:w="0" w:type="dxa"/>
          </w:tblCellMar>
        </w:tblPrEx>
        <w:trPr>
          <w:gridBefore w:val="1"/>
          <w:wBefore w:w="102" w:type="dxa"/>
          <w:trHeight w:val="402" w:hRule="atLeast"/>
          <w:jc w:val="center"/>
        </w:trPr>
        <w:tc>
          <w:tcPr>
            <w:tcW w:w="7249" w:type="dxa"/>
            <w:gridSpan w:val="3"/>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单位名称：广东省精神卫生中心</w:t>
            </w:r>
          </w:p>
        </w:tc>
        <w:tc>
          <w:tcPr>
            <w:tcW w:w="2530" w:type="dxa"/>
            <w:gridSpan w:val="3"/>
            <w:tcBorders>
              <w:top w:val="nil"/>
              <w:left w:val="nil"/>
              <w:bottom w:val="nil"/>
              <w:right w:val="nil"/>
            </w:tcBorders>
            <w:shd w:val="clear" w:color="auto" w:fill="auto"/>
            <w:noWrap/>
            <w:tcMar>
              <w:top w:w="15" w:type="dxa"/>
              <w:left w:w="15" w:type="dxa"/>
              <w:right w:w="15" w:type="dxa"/>
            </w:tcMar>
            <w:vAlign w:val="bottom"/>
          </w:tcPr>
          <w:p>
            <w:pPr>
              <w:rPr>
                <w:rFonts w:ascii="Times New Roman" w:hAnsi="Times New Roman"/>
                <w:color w:val="000000"/>
                <w:sz w:val="20"/>
                <w:szCs w:val="20"/>
              </w:rPr>
            </w:pPr>
          </w:p>
        </w:tc>
        <w:tc>
          <w:tcPr>
            <w:tcW w:w="2529" w:type="dxa"/>
            <w:tcBorders>
              <w:top w:val="nil"/>
              <w:left w:val="nil"/>
              <w:bottom w:val="nil"/>
              <w:right w:val="nil"/>
            </w:tcBorders>
            <w:shd w:val="clear" w:color="auto" w:fill="auto"/>
            <w:noWrap/>
            <w:tcMar>
              <w:top w:w="15" w:type="dxa"/>
              <w:left w:w="15" w:type="dxa"/>
              <w:right w:w="15" w:type="dxa"/>
            </w:tcMar>
            <w:vAlign w:val="bottom"/>
          </w:tcPr>
          <w:p>
            <w:pPr>
              <w:rPr>
                <w:rFonts w:ascii="Times New Roman" w:hAnsi="Times New Roman"/>
                <w:color w:val="000000"/>
                <w:sz w:val="20"/>
                <w:szCs w:val="20"/>
              </w:rPr>
            </w:pPr>
          </w:p>
        </w:tc>
        <w:tc>
          <w:tcPr>
            <w:tcW w:w="2735" w:type="dxa"/>
            <w:gridSpan w:val="3"/>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单位：万元</w:t>
            </w:r>
          </w:p>
        </w:tc>
      </w:tr>
      <w:tr>
        <w:tblPrEx>
          <w:tblLayout w:type="fixed"/>
          <w:tblCellMar>
            <w:top w:w="0" w:type="dxa"/>
            <w:left w:w="0" w:type="dxa"/>
            <w:bottom w:w="0" w:type="dxa"/>
            <w:right w:w="0" w:type="dxa"/>
          </w:tblCellMar>
        </w:tblPrEx>
        <w:trPr>
          <w:gridBefore w:val="1"/>
          <w:wBefore w:w="102" w:type="dxa"/>
          <w:trHeight w:val="402" w:hRule="atLeast"/>
          <w:jc w:val="center"/>
        </w:trPr>
        <w:tc>
          <w:tcPr>
            <w:tcW w:w="7249" w:type="dxa"/>
            <w:gridSpan w:val="3"/>
            <w:vMerge w:val="restart"/>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功能科目名称</w:t>
            </w:r>
          </w:p>
        </w:tc>
        <w:tc>
          <w:tcPr>
            <w:tcW w:w="7794" w:type="dxa"/>
            <w:gridSpan w:val="7"/>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一般公共预算支出</w:t>
            </w:r>
          </w:p>
        </w:tc>
      </w:tr>
      <w:tr>
        <w:tblPrEx>
          <w:tblLayout w:type="fixed"/>
          <w:tblCellMar>
            <w:top w:w="0" w:type="dxa"/>
            <w:left w:w="0" w:type="dxa"/>
            <w:bottom w:w="0" w:type="dxa"/>
            <w:right w:w="0" w:type="dxa"/>
          </w:tblCellMar>
        </w:tblPrEx>
        <w:trPr>
          <w:gridBefore w:val="1"/>
          <w:wBefore w:w="102" w:type="dxa"/>
          <w:trHeight w:val="402" w:hRule="atLeast"/>
          <w:jc w:val="center"/>
        </w:trPr>
        <w:tc>
          <w:tcPr>
            <w:tcW w:w="7249" w:type="dxa"/>
            <w:gridSpan w:val="3"/>
            <w:vMerge w:val="continue"/>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jc w:val="center"/>
              <w:rPr>
                <w:rFonts w:ascii="Times New Roman" w:hAnsi="Times New Roman"/>
                <w:color w:val="000000"/>
                <w:sz w:val="18"/>
                <w:szCs w:val="18"/>
              </w:rPr>
            </w:pPr>
          </w:p>
        </w:tc>
        <w:tc>
          <w:tcPr>
            <w:tcW w:w="2530" w:type="dxa"/>
            <w:gridSpan w:val="3"/>
            <w:tcBorders>
              <w:top w:val="nil"/>
              <w:left w:val="nil"/>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小计</w:t>
            </w:r>
          </w:p>
        </w:tc>
        <w:tc>
          <w:tcPr>
            <w:tcW w:w="2529" w:type="dxa"/>
            <w:tcBorders>
              <w:top w:val="nil"/>
              <w:left w:val="nil"/>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其中：基本支出</w:t>
            </w:r>
          </w:p>
        </w:tc>
        <w:tc>
          <w:tcPr>
            <w:tcW w:w="2735" w:type="dxa"/>
            <w:gridSpan w:val="3"/>
            <w:tcBorders>
              <w:top w:val="nil"/>
              <w:left w:val="nil"/>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项目支出</w:t>
            </w:r>
          </w:p>
        </w:tc>
      </w:tr>
      <w:tr>
        <w:tblPrEx>
          <w:tblLayout w:type="fixed"/>
          <w:tblCellMar>
            <w:top w:w="0" w:type="dxa"/>
            <w:left w:w="0" w:type="dxa"/>
            <w:bottom w:w="0" w:type="dxa"/>
            <w:right w:w="0" w:type="dxa"/>
          </w:tblCellMar>
        </w:tblPrEx>
        <w:trPr>
          <w:gridBefore w:val="1"/>
          <w:wBefore w:w="102" w:type="dxa"/>
          <w:trHeight w:val="499" w:hRule="atLeast"/>
          <w:jc w:val="center"/>
        </w:trPr>
        <w:tc>
          <w:tcPr>
            <w:tcW w:w="15043" w:type="dxa"/>
            <w:gridSpan w:val="10"/>
            <w:tcBorders>
              <w:top w:val="nil"/>
              <w:left w:val="nil"/>
              <w:bottom w:val="nil"/>
              <w:right w:val="nil"/>
            </w:tcBorders>
            <w:shd w:val="clear" w:color="auto" w:fill="FFFFFF"/>
            <w:noWrap/>
            <w:tcMar>
              <w:top w:w="15" w:type="dxa"/>
              <w:left w:w="15" w:type="dxa"/>
              <w:right w:w="15" w:type="dxa"/>
            </w:tcMar>
            <w:vAlign w:val="bottom"/>
          </w:tcPr>
          <w:tbl>
            <w:tblPr>
              <w:tblStyle w:val="5"/>
              <w:tblW w:w="15002" w:type="dxa"/>
              <w:tblInd w:w="0" w:type="dxa"/>
              <w:tblLayout w:type="fixed"/>
              <w:tblCellMar>
                <w:top w:w="0" w:type="dxa"/>
                <w:left w:w="0" w:type="dxa"/>
                <w:bottom w:w="0" w:type="dxa"/>
                <w:right w:w="0" w:type="dxa"/>
              </w:tblCellMar>
            </w:tblPr>
            <w:tblGrid>
              <w:gridCol w:w="7250"/>
              <w:gridCol w:w="2535"/>
              <w:gridCol w:w="2535"/>
              <w:gridCol w:w="2682"/>
            </w:tblGrid>
            <w:tr>
              <w:tblPrEx>
                <w:tblLayout w:type="fixed"/>
                <w:tblCellMar>
                  <w:top w:w="0" w:type="dxa"/>
                  <w:left w:w="0" w:type="dxa"/>
                  <w:bottom w:w="0" w:type="dxa"/>
                  <w:right w:w="0" w:type="dxa"/>
                </w:tblCellMar>
              </w:tblPrEx>
              <w:trPr>
                <w:trHeight w:val="567"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合    计</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1061.86 </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743.89 </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317.97 </w:t>
                  </w:r>
                </w:p>
              </w:tc>
            </w:tr>
            <w:tr>
              <w:tblPrEx>
                <w:tblLayout w:type="fixed"/>
                <w:tblCellMar>
                  <w:top w:w="0" w:type="dxa"/>
                  <w:left w:w="0" w:type="dxa"/>
                  <w:bottom w:w="0" w:type="dxa"/>
                  <w:right w:w="0" w:type="dxa"/>
                </w:tblCellMar>
              </w:tblPrEx>
              <w:trPr>
                <w:trHeight w:val="567"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[208]社会保障和就业支出</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81.27 </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81.27 </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trHeight w:val="567"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[20805]行政事业单位离退休</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81.27 </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81.27 </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trHeight w:val="567"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[2080502]事业单位离退休</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81.27 </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81.27 </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trHeight w:val="567"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[210]医疗卫生与计划生育支出</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980.59 </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662.62 </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317.97 </w:t>
                  </w:r>
                </w:p>
              </w:tc>
            </w:tr>
            <w:tr>
              <w:tblPrEx>
                <w:tblLayout w:type="fixed"/>
                <w:tblCellMar>
                  <w:top w:w="0" w:type="dxa"/>
                  <w:left w:w="0" w:type="dxa"/>
                  <w:bottom w:w="0" w:type="dxa"/>
                  <w:right w:w="0" w:type="dxa"/>
                </w:tblCellMar>
              </w:tblPrEx>
              <w:trPr>
                <w:trHeight w:val="567"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[21004]公共卫生</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980.59 </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662.62 </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317.97 </w:t>
                  </w:r>
                </w:p>
              </w:tc>
            </w:tr>
            <w:tr>
              <w:tblPrEx>
                <w:tblLayout w:type="fixed"/>
                <w:tblCellMar>
                  <w:top w:w="0" w:type="dxa"/>
                  <w:left w:w="0" w:type="dxa"/>
                  <w:bottom w:w="0" w:type="dxa"/>
                  <w:right w:w="0" w:type="dxa"/>
                </w:tblCellMar>
              </w:tblPrEx>
              <w:trPr>
                <w:trHeight w:val="567"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[2100404]精神卫生机构</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760.09 </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662.62 </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97.47 </w:t>
                  </w:r>
                </w:p>
              </w:tc>
            </w:tr>
            <w:tr>
              <w:tblPrEx>
                <w:tblLayout w:type="fixed"/>
                <w:tblCellMar>
                  <w:top w:w="0" w:type="dxa"/>
                  <w:left w:w="0" w:type="dxa"/>
                  <w:bottom w:w="0" w:type="dxa"/>
                  <w:right w:w="0" w:type="dxa"/>
                </w:tblCellMar>
              </w:tblPrEx>
              <w:trPr>
                <w:trHeight w:val="567" w:hRule="atLeast"/>
              </w:trPr>
              <w:tc>
                <w:tcPr>
                  <w:tcW w:w="7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[2100499]其他公共卫生支出</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220.50 </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220.50 </w:t>
                  </w:r>
                </w:p>
              </w:tc>
            </w:tr>
          </w:tbl>
          <w:p>
            <w:pPr>
              <w:rPr>
                <w:rFonts w:ascii="Times New Roman" w:hAnsi="Times New Roman"/>
                <w:color w:val="000000"/>
                <w:sz w:val="20"/>
                <w:szCs w:val="20"/>
              </w:rPr>
            </w:pPr>
          </w:p>
        </w:tc>
      </w:tr>
      <w:tr>
        <w:tblPrEx>
          <w:tblLayout w:type="fixed"/>
          <w:tblCellMar>
            <w:top w:w="0" w:type="dxa"/>
            <w:left w:w="0" w:type="dxa"/>
            <w:bottom w:w="0" w:type="dxa"/>
            <w:right w:w="0" w:type="dxa"/>
          </w:tblCellMar>
        </w:tblPrEx>
        <w:trPr>
          <w:gridBefore w:val="1"/>
          <w:wBefore w:w="102" w:type="dxa"/>
          <w:trHeight w:val="574" w:hRule="atLeast"/>
          <w:jc w:val="center"/>
        </w:trPr>
        <w:tc>
          <w:tcPr>
            <w:tcW w:w="7249" w:type="dxa"/>
            <w:gridSpan w:val="3"/>
            <w:tcBorders>
              <w:top w:val="nil"/>
              <w:left w:val="nil"/>
              <w:bottom w:val="nil"/>
              <w:right w:val="nil"/>
            </w:tcBorders>
            <w:shd w:val="clear" w:color="auto" w:fill="FFFFFF"/>
            <w:noWrap/>
            <w:tcMar>
              <w:top w:w="15" w:type="dxa"/>
              <w:left w:w="15" w:type="dxa"/>
              <w:right w:w="15" w:type="dxa"/>
            </w:tcMar>
            <w:vAlign w:val="bottom"/>
          </w:tcPr>
          <w:p>
            <w:pPr>
              <w:widowControl/>
              <w:jc w:val="left"/>
              <w:textAlignment w:val="bottom"/>
              <w:rPr>
                <w:rFonts w:ascii="Times New Roman" w:hAnsi="Times New Roman"/>
                <w:color w:val="000000"/>
                <w:sz w:val="18"/>
                <w:szCs w:val="18"/>
              </w:rPr>
            </w:pPr>
            <w:r>
              <w:rPr>
                <w:rFonts w:ascii="Times New Roman" w:hAnsi="Times New Roman"/>
                <w:color w:val="000000"/>
                <w:kern w:val="0"/>
                <w:sz w:val="18"/>
                <w:szCs w:val="18"/>
              </w:rPr>
              <w:t>注：表中功能分类科目，根据各部门实际预算编制情况编列。</w:t>
            </w:r>
          </w:p>
        </w:tc>
        <w:tc>
          <w:tcPr>
            <w:tcW w:w="2530" w:type="dxa"/>
            <w:gridSpan w:val="3"/>
            <w:tcBorders>
              <w:top w:val="nil"/>
              <w:left w:val="nil"/>
              <w:bottom w:val="nil"/>
              <w:right w:val="nil"/>
            </w:tcBorders>
            <w:shd w:val="clear" w:color="auto" w:fill="auto"/>
            <w:noWrap/>
            <w:tcMar>
              <w:top w:w="15" w:type="dxa"/>
              <w:left w:w="15" w:type="dxa"/>
              <w:right w:w="15" w:type="dxa"/>
            </w:tcMar>
            <w:vAlign w:val="bottom"/>
          </w:tcPr>
          <w:p>
            <w:pPr>
              <w:rPr>
                <w:rFonts w:ascii="Times New Roman" w:hAnsi="Times New Roman"/>
                <w:color w:val="000000"/>
                <w:sz w:val="20"/>
                <w:szCs w:val="20"/>
              </w:rPr>
            </w:pPr>
          </w:p>
        </w:tc>
        <w:tc>
          <w:tcPr>
            <w:tcW w:w="2529" w:type="dxa"/>
            <w:tcBorders>
              <w:top w:val="nil"/>
              <w:left w:val="nil"/>
              <w:bottom w:val="nil"/>
              <w:right w:val="nil"/>
            </w:tcBorders>
            <w:shd w:val="clear" w:color="auto" w:fill="auto"/>
            <w:noWrap/>
            <w:tcMar>
              <w:top w:w="15" w:type="dxa"/>
              <w:left w:w="15" w:type="dxa"/>
              <w:right w:w="15" w:type="dxa"/>
            </w:tcMar>
            <w:vAlign w:val="bottom"/>
          </w:tcPr>
          <w:p>
            <w:pPr>
              <w:rPr>
                <w:rFonts w:ascii="Times New Roman" w:hAnsi="Times New Roman"/>
                <w:color w:val="000000"/>
                <w:sz w:val="20"/>
                <w:szCs w:val="20"/>
              </w:rPr>
            </w:pPr>
          </w:p>
        </w:tc>
        <w:tc>
          <w:tcPr>
            <w:tcW w:w="2735" w:type="dxa"/>
            <w:gridSpan w:val="3"/>
            <w:tcBorders>
              <w:top w:val="nil"/>
              <w:left w:val="nil"/>
              <w:bottom w:val="nil"/>
              <w:right w:val="nil"/>
            </w:tcBorders>
            <w:shd w:val="clear" w:color="auto" w:fill="auto"/>
            <w:noWrap/>
            <w:tcMar>
              <w:top w:w="15" w:type="dxa"/>
              <w:left w:w="15" w:type="dxa"/>
              <w:right w:w="15" w:type="dxa"/>
            </w:tcMar>
            <w:vAlign w:val="bottom"/>
          </w:tcPr>
          <w:p>
            <w:pPr>
              <w:rPr>
                <w:rFonts w:ascii="Times New Roman" w:hAnsi="Times New Roman"/>
                <w:color w:val="000000"/>
                <w:sz w:val="20"/>
                <w:szCs w:val="20"/>
              </w:rPr>
            </w:pPr>
          </w:p>
        </w:tc>
      </w:tr>
      <w:tr>
        <w:tblPrEx>
          <w:tblLayout w:type="fixed"/>
          <w:tblCellMar>
            <w:top w:w="0" w:type="dxa"/>
            <w:left w:w="0" w:type="dxa"/>
            <w:bottom w:w="0" w:type="dxa"/>
            <w:right w:w="0" w:type="dxa"/>
          </w:tblCellMar>
        </w:tblPrEx>
        <w:trPr>
          <w:gridBefore w:val="1"/>
          <w:wBefore w:w="102" w:type="dxa"/>
          <w:trHeight w:val="574" w:hRule="atLeast"/>
          <w:jc w:val="center"/>
        </w:trPr>
        <w:tc>
          <w:tcPr>
            <w:tcW w:w="7249" w:type="dxa"/>
            <w:gridSpan w:val="3"/>
            <w:tcBorders>
              <w:top w:val="nil"/>
              <w:left w:val="nil"/>
              <w:bottom w:val="nil"/>
              <w:right w:val="nil"/>
            </w:tcBorders>
            <w:shd w:val="clear" w:color="auto" w:fill="FFFFFF"/>
            <w:noWrap/>
            <w:tcMar>
              <w:top w:w="15" w:type="dxa"/>
              <w:left w:w="15" w:type="dxa"/>
              <w:right w:w="15" w:type="dxa"/>
            </w:tcMar>
            <w:vAlign w:val="bottom"/>
          </w:tcPr>
          <w:p>
            <w:pPr>
              <w:widowControl/>
              <w:jc w:val="left"/>
              <w:textAlignment w:val="bottom"/>
              <w:rPr>
                <w:rFonts w:ascii="Times New Roman" w:hAnsi="Times New Roman"/>
                <w:color w:val="000000"/>
                <w:kern w:val="0"/>
                <w:sz w:val="18"/>
                <w:szCs w:val="18"/>
              </w:rPr>
            </w:pPr>
          </w:p>
        </w:tc>
        <w:tc>
          <w:tcPr>
            <w:tcW w:w="2530" w:type="dxa"/>
            <w:gridSpan w:val="3"/>
            <w:tcBorders>
              <w:top w:val="nil"/>
              <w:left w:val="nil"/>
              <w:bottom w:val="nil"/>
              <w:right w:val="nil"/>
            </w:tcBorders>
            <w:shd w:val="clear" w:color="auto" w:fill="auto"/>
            <w:noWrap/>
            <w:tcMar>
              <w:top w:w="15" w:type="dxa"/>
              <w:left w:w="15" w:type="dxa"/>
              <w:right w:w="15" w:type="dxa"/>
            </w:tcMar>
            <w:vAlign w:val="bottom"/>
          </w:tcPr>
          <w:p>
            <w:pPr>
              <w:rPr>
                <w:rFonts w:ascii="Times New Roman" w:hAnsi="Times New Roman"/>
                <w:color w:val="000000"/>
                <w:sz w:val="20"/>
                <w:szCs w:val="20"/>
              </w:rPr>
            </w:pPr>
          </w:p>
        </w:tc>
        <w:tc>
          <w:tcPr>
            <w:tcW w:w="2529" w:type="dxa"/>
            <w:tcBorders>
              <w:top w:val="nil"/>
              <w:left w:val="nil"/>
              <w:bottom w:val="nil"/>
              <w:right w:val="nil"/>
            </w:tcBorders>
            <w:shd w:val="clear" w:color="auto" w:fill="auto"/>
            <w:noWrap/>
            <w:tcMar>
              <w:top w:w="15" w:type="dxa"/>
              <w:left w:w="15" w:type="dxa"/>
              <w:right w:w="15" w:type="dxa"/>
            </w:tcMar>
            <w:vAlign w:val="bottom"/>
          </w:tcPr>
          <w:p>
            <w:pPr>
              <w:rPr>
                <w:rFonts w:ascii="Times New Roman" w:hAnsi="Times New Roman"/>
                <w:color w:val="000000"/>
                <w:sz w:val="20"/>
                <w:szCs w:val="20"/>
              </w:rPr>
            </w:pPr>
          </w:p>
        </w:tc>
        <w:tc>
          <w:tcPr>
            <w:tcW w:w="2735" w:type="dxa"/>
            <w:gridSpan w:val="3"/>
            <w:tcBorders>
              <w:top w:val="nil"/>
              <w:left w:val="nil"/>
              <w:bottom w:val="nil"/>
              <w:right w:val="nil"/>
            </w:tcBorders>
            <w:shd w:val="clear" w:color="auto" w:fill="auto"/>
            <w:noWrap/>
            <w:tcMar>
              <w:top w:w="15" w:type="dxa"/>
              <w:left w:w="15" w:type="dxa"/>
              <w:right w:w="15" w:type="dxa"/>
            </w:tcMar>
            <w:vAlign w:val="bottom"/>
          </w:tcPr>
          <w:p>
            <w:pPr>
              <w:rPr>
                <w:rFonts w:ascii="Times New Roman" w:hAnsi="Times New Roman"/>
                <w:color w:val="000000"/>
                <w:sz w:val="20"/>
                <w:szCs w:val="20"/>
              </w:rPr>
            </w:pPr>
          </w:p>
        </w:tc>
      </w:tr>
      <w:tr>
        <w:tblPrEx>
          <w:tblLayout w:type="fixed"/>
          <w:tblCellMar>
            <w:top w:w="0" w:type="dxa"/>
            <w:left w:w="0" w:type="dxa"/>
            <w:bottom w:w="0" w:type="dxa"/>
            <w:right w:w="0" w:type="dxa"/>
          </w:tblCellMar>
        </w:tblPrEx>
        <w:trPr>
          <w:gridBefore w:val="1"/>
          <w:gridAfter w:val="1"/>
          <w:wBefore w:w="102" w:type="dxa"/>
          <w:wAfter w:w="348" w:type="dxa"/>
          <w:trHeight w:val="454" w:hRule="exact"/>
          <w:jc w:val="center"/>
        </w:trPr>
        <w:tc>
          <w:tcPr>
            <w:tcW w:w="4873" w:type="dxa"/>
            <w:gridSpan w:val="2"/>
            <w:tcBorders>
              <w:top w:val="nil"/>
              <w:left w:val="nil"/>
              <w:bottom w:val="nil"/>
              <w:right w:val="nil"/>
            </w:tcBorders>
            <w:shd w:val="clear" w:color="auto" w:fill="auto"/>
            <w:noWrap/>
            <w:tcMar>
              <w:top w:w="15" w:type="dxa"/>
              <w:left w:w="15" w:type="dxa"/>
              <w:right w:w="15" w:type="dxa"/>
            </w:tcMar>
            <w:vAlign w:val="bottom"/>
          </w:tcPr>
          <w:p>
            <w:pPr>
              <w:rPr>
                <w:rFonts w:ascii="Times New Roman" w:hAnsi="Times New Roman"/>
                <w:color w:val="000000"/>
                <w:sz w:val="20"/>
                <w:szCs w:val="20"/>
              </w:rPr>
            </w:pPr>
          </w:p>
          <w:p>
            <w:pPr>
              <w:rPr>
                <w:rFonts w:ascii="Times New Roman" w:hAnsi="Times New Roman"/>
                <w:color w:val="000000"/>
                <w:sz w:val="20"/>
                <w:szCs w:val="20"/>
              </w:rPr>
            </w:pPr>
          </w:p>
          <w:p>
            <w:pPr>
              <w:rPr>
                <w:rFonts w:ascii="Times New Roman" w:hAnsi="Times New Roman"/>
                <w:color w:val="000000"/>
                <w:sz w:val="20"/>
                <w:szCs w:val="20"/>
              </w:rPr>
            </w:pPr>
          </w:p>
        </w:tc>
        <w:tc>
          <w:tcPr>
            <w:tcW w:w="4869" w:type="dxa"/>
            <w:gridSpan w:val="3"/>
            <w:tcBorders>
              <w:top w:val="nil"/>
              <w:left w:val="nil"/>
              <w:bottom w:val="nil"/>
              <w:right w:val="nil"/>
            </w:tcBorders>
            <w:shd w:val="clear" w:color="auto" w:fill="FFFFFF"/>
            <w:tcMar>
              <w:top w:w="15" w:type="dxa"/>
              <w:left w:w="15" w:type="dxa"/>
              <w:right w:w="15" w:type="dxa"/>
            </w:tcMar>
            <w:vAlign w:val="bottom"/>
          </w:tcPr>
          <w:p>
            <w:pPr>
              <w:jc w:val="left"/>
              <w:rPr>
                <w:rFonts w:ascii="Times New Roman" w:hAnsi="Times New Roman"/>
                <w:color w:val="000000"/>
                <w:sz w:val="18"/>
                <w:szCs w:val="18"/>
              </w:rPr>
            </w:pPr>
          </w:p>
        </w:tc>
        <w:tc>
          <w:tcPr>
            <w:tcW w:w="4953" w:type="dxa"/>
            <w:gridSpan w:val="4"/>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B2-6表</w:t>
            </w:r>
          </w:p>
        </w:tc>
      </w:tr>
      <w:tr>
        <w:tblPrEx>
          <w:tblLayout w:type="fixed"/>
          <w:tblCellMar>
            <w:top w:w="0" w:type="dxa"/>
            <w:left w:w="0" w:type="dxa"/>
            <w:bottom w:w="0" w:type="dxa"/>
            <w:right w:w="0" w:type="dxa"/>
          </w:tblCellMar>
        </w:tblPrEx>
        <w:trPr>
          <w:gridBefore w:val="1"/>
          <w:gridAfter w:val="1"/>
          <w:wBefore w:w="102" w:type="dxa"/>
          <w:wAfter w:w="348" w:type="dxa"/>
          <w:trHeight w:val="454" w:hRule="exact"/>
          <w:jc w:val="center"/>
        </w:trPr>
        <w:tc>
          <w:tcPr>
            <w:tcW w:w="14695" w:type="dxa"/>
            <w:gridSpan w:val="9"/>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Times New Roman" w:hAnsi="Times New Roman"/>
                <w:b/>
                <w:color w:val="000000"/>
                <w:sz w:val="24"/>
              </w:rPr>
            </w:pPr>
            <w:r>
              <w:rPr>
                <w:rFonts w:ascii="Times New Roman" w:hAnsi="Times New Roman"/>
                <w:b/>
                <w:color w:val="000000"/>
                <w:kern w:val="0"/>
                <w:sz w:val="24"/>
              </w:rPr>
              <w:t>一般公共预算基本支出情况表（按经济分类科目）</w:t>
            </w:r>
          </w:p>
        </w:tc>
      </w:tr>
      <w:tr>
        <w:tblPrEx>
          <w:tblLayout w:type="fixed"/>
          <w:tblCellMar>
            <w:top w:w="0" w:type="dxa"/>
            <w:left w:w="0" w:type="dxa"/>
            <w:bottom w:w="0" w:type="dxa"/>
            <w:right w:w="0" w:type="dxa"/>
          </w:tblCellMar>
        </w:tblPrEx>
        <w:trPr>
          <w:gridBefore w:val="1"/>
          <w:gridAfter w:val="1"/>
          <w:wBefore w:w="102" w:type="dxa"/>
          <w:wAfter w:w="348" w:type="dxa"/>
          <w:trHeight w:val="454" w:hRule="exact"/>
          <w:jc w:val="center"/>
        </w:trPr>
        <w:tc>
          <w:tcPr>
            <w:tcW w:w="9742" w:type="dxa"/>
            <w:gridSpan w:val="5"/>
            <w:tcBorders>
              <w:top w:val="nil"/>
              <w:left w:val="nil"/>
              <w:bottom w:val="nil"/>
              <w:right w:val="nil"/>
            </w:tcBorders>
            <w:shd w:val="clear" w:color="auto" w:fill="FFFFFF"/>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单位名称：广东省精神卫生中心</w:t>
            </w:r>
          </w:p>
        </w:tc>
        <w:tc>
          <w:tcPr>
            <w:tcW w:w="4953" w:type="dxa"/>
            <w:gridSpan w:val="4"/>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单位：万元</w:t>
            </w:r>
          </w:p>
        </w:tc>
      </w:tr>
      <w:tr>
        <w:tblPrEx>
          <w:tblLayout w:type="fixed"/>
          <w:tblCellMar>
            <w:top w:w="0" w:type="dxa"/>
            <w:left w:w="0" w:type="dxa"/>
            <w:bottom w:w="0" w:type="dxa"/>
            <w:right w:w="0" w:type="dxa"/>
          </w:tblCellMar>
        </w:tblPrEx>
        <w:trPr>
          <w:gridBefore w:val="1"/>
          <w:gridAfter w:val="1"/>
          <w:wBefore w:w="102" w:type="dxa"/>
          <w:wAfter w:w="348" w:type="dxa"/>
          <w:trHeight w:val="454" w:hRule="exact"/>
          <w:jc w:val="center"/>
        </w:trPr>
        <w:tc>
          <w:tcPr>
            <w:tcW w:w="4873"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部门预算支出经济科目</w:t>
            </w:r>
          </w:p>
        </w:tc>
        <w:tc>
          <w:tcPr>
            <w:tcW w:w="4869" w:type="dxa"/>
            <w:gridSpan w:val="3"/>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政府预算支出经济科目</w:t>
            </w:r>
          </w:p>
        </w:tc>
        <w:tc>
          <w:tcPr>
            <w:tcW w:w="4953" w:type="dxa"/>
            <w:gridSpan w:val="4"/>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预算</w:t>
            </w:r>
          </w:p>
        </w:tc>
      </w:tr>
      <w:tr>
        <w:tblPrEx>
          <w:tblLayout w:type="fixed"/>
          <w:tblCellMar>
            <w:top w:w="0" w:type="dxa"/>
            <w:left w:w="0" w:type="dxa"/>
            <w:bottom w:w="0" w:type="dxa"/>
            <w:right w:w="0" w:type="dxa"/>
          </w:tblCellMar>
        </w:tblPrEx>
        <w:trPr>
          <w:gridAfter w:val="2"/>
          <w:wAfter w:w="450" w:type="dxa"/>
          <w:trHeight w:val="285" w:hRule="atLeast"/>
          <w:jc w:val="center"/>
        </w:trPr>
        <w:tc>
          <w:tcPr>
            <w:tcW w:w="4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olor w:val="000000"/>
                <w:sz w:val="18"/>
                <w:szCs w:val="18"/>
              </w:rPr>
            </w:pPr>
          </w:p>
        </w:tc>
        <w:tc>
          <w:tcPr>
            <w:tcW w:w="48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00" w:firstLineChars="500"/>
              <w:jc w:val="left"/>
              <w:textAlignment w:val="center"/>
              <w:rPr>
                <w:rFonts w:ascii="Times New Roman" w:hAnsi="Times New Roman"/>
                <w:color w:val="000000"/>
                <w:sz w:val="18"/>
                <w:szCs w:val="18"/>
              </w:rPr>
            </w:pPr>
            <w:r>
              <w:rPr>
                <w:rFonts w:ascii="Times New Roman" w:hAnsi="Times New Roman"/>
                <w:color w:val="000000"/>
                <w:kern w:val="0"/>
                <w:sz w:val="18"/>
                <w:szCs w:val="18"/>
              </w:rPr>
              <w:t>合    计</w:t>
            </w:r>
          </w:p>
        </w:tc>
        <w:tc>
          <w:tcPr>
            <w:tcW w:w="49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743.89 </w:t>
            </w:r>
          </w:p>
        </w:tc>
      </w:tr>
      <w:tr>
        <w:tblPrEx>
          <w:tblLayout w:type="fixed"/>
          <w:tblCellMar>
            <w:top w:w="0" w:type="dxa"/>
            <w:left w:w="0" w:type="dxa"/>
            <w:bottom w:w="0" w:type="dxa"/>
            <w:right w:w="0" w:type="dxa"/>
          </w:tblCellMar>
        </w:tblPrEx>
        <w:trPr>
          <w:gridAfter w:val="2"/>
          <w:wAfter w:w="450" w:type="dxa"/>
          <w:trHeight w:val="285" w:hRule="atLeast"/>
          <w:jc w:val="center"/>
        </w:trPr>
        <w:tc>
          <w:tcPr>
            <w:tcW w:w="4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[505]对事业单位经常性补助</w:t>
            </w:r>
          </w:p>
        </w:tc>
        <w:tc>
          <w:tcPr>
            <w:tcW w:w="48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[301]工资福利支出</w:t>
            </w:r>
          </w:p>
        </w:tc>
        <w:tc>
          <w:tcPr>
            <w:tcW w:w="49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630.20 </w:t>
            </w:r>
          </w:p>
        </w:tc>
      </w:tr>
      <w:tr>
        <w:tblPrEx>
          <w:tblLayout w:type="fixed"/>
          <w:tblCellMar>
            <w:top w:w="0" w:type="dxa"/>
            <w:left w:w="0" w:type="dxa"/>
            <w:bottom w:w="0" w:type="dxa"/>
            <w:right w:w="0" w:type="dxa"/>
          </w:tblCellMar>
        </w:tblPrEx>
        <w:trPr>
          <w:gridAfter w:val="2"/>
          <w:wAfter w:w="450" w:type="dxa"/>
          <w:trHeight w:val="285" w:hRule="atLeast"/>
          <w:jc w:val="center"/>
        </w:trPr>
        <w:tc>
          <w:tcPr>
            <w:tcW w:w="4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[50501]工资福利支出</w:t>
            </w:r>
          </w:p>
        </w:tc>
        <w:tc>
          <w:tcPr>
            <w:tcW w:w="48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[30101]基本工资</w:t>
            </w:r>
          </w:p>
        </w:tc>
        <w:tc>
          <w:tcPr>
            <w:tcW w:w="49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172.00 </w:t>
            </w:r>
          </w:p>
        </w:tc>
      </w:tr>
      <w:tr>
        <w:tblPrEx>
          <w:tblLayout w:type="fixed"/>
          <w:tblCellMar>
            <w:top w:w="0" w:type="dxa"/>
            <w:left w:w="0" w:type="dxa"/>
            <w:bottom w:w="0" w:type="dxa"/>
            <w:right w:w="0" w:type="dxa"/>
          </w:tblCellMar>
        </w:tblPrEx>
        <w:trPr>
          <w:gridAfter w:val="2"/>
          <w:wAfter w:w="450" w:type="dxa"/>
          <w:trHeight w:val="285" w:hRule="atLeast"/>
          <w:jc w:val="center"/>
        </w:trPr>
        <w:tc>
          <w:tcPr>
            <w:tcW w:w="4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[50501]工资福利支出</w:t>
            </w:r>
          </w:p>
        </w:tc>
        <w:tc>
          <w:tcPr>
            <w:tcW w:w="48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[30102]津贴补贴</w:t>
            </w:r>
          </w:p>
        </w:tc>
        <w:tc>
          <w:tcPr>
            <w:tcW w:w="49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165.50 </w:t>
            </w:r>
          </w:p>
        </w:tc>
      </w:tr>
      <w:tr>
        <w:tblPrEx>
          <w:tblLayout w:type="fixed"/>
          <w:tblCellMar>
            <w:top w:w="0" w:type="dxa"/>
            <w:left w:w="0" w:type="dxa"/>
            <w:bottom w:w="0" w:type="dxa"/>
            <w:right w:w="0" w:type="dxa"/>
          </w:tblCellMar>
        </w:tblPrEx>
        <w:trPr>
          <w:gridAfter w:val="2"/>
          <w:wAfter w:w="450" w:type="dxa"/>
          <w:trHeight w:val="285" w:hRule="atLeast"/>
          <w:jc w:val="center"/>
        </w:trPr>
        <w:tc>
          <w:tcPr>
            <w:tcW w:w="4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[50501]工资福利支出</w:t>
            </w:r>
          </w:p>
        </w:tc>
        <w:tc>
          <w:tcPr>
            <w:tcW w:w="48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[30107]绩效工资</w:t>
            </w:r>
          </w:p>
        </w:tc>
        <w:tc>
          <w:tcPr>
            <w:tcW w:w="49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178.00 </w:t>
            </w:r>
          </w:p>
        </w:tc>
      </w:tr>
      <w:tr>
        <w:tblPrEx>
          <w:tblLayout w:type="fixed"/>
          <w:tblCellMar>
            <w:top w:w="0" w:type="dxa"/>
            <w:left w:w="0" w:type="dxa"/>
            <w:bottom w:w="0" w:type="dxa"/>
            <w:right w:w="0" w:type="dxa"/>
          </w:tblCellMar>
        </w:tblPrEx>
        <w:trPr>
          <w:gridAfter w:val="2"/>
          <w:wAfter w:w="450" w:type="dxa"/>
          <w:trHeight w:val="285" w:hRule="atLeast"/>
          <w:jc w:val="center"/>
        </w:trPr>
        <w:tc>
          <w:tcPr>
            <w:tcW w:w="4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[50501]工资福利支出</w:t>
            </w:r>
          </w:p>
        </w:tc>
        <w:tc>
          <w:tcPr>
            <w:tcW w:w="48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[30112]其他社会保障缴费</w:t>
            </w:r>
          </w:p>
        </w:tc>
        <w:tc>
          <w:tcPr>
            <w:tcW w:w="49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0.80 </w:t>
            </w:r>
          </w:p>
        </w:tc>
      </w:tr>
      <w:tr>
        <w:tblPrEx>
          <w:tblLayout w:type="fixed"/>
          <w:tblCellMar>
            <w:top w:w="0" w:type="dxa"/>
            <w:left w:w="0" w:type="dxa"/>
            <w:bottom w:w="0" w:type="dxa"/>
            <w:right w:w="0" w:type="dxa"/>
          </w:tblCellMar>
        </w:tblPrEx>
        <w:trPr>
          <w:gridAfter w:val="2"/>
          <w:wAfter w:w="450" w:type="dxa"/>
          <w:trHeight w:val="285" w:hRule="atLeast"/>
          <w:jc w:val="center"/>
        </w:trPr>
        <w:tc>
          <w:tcPr>
            <w:tcW w:w="4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[50501]工资福利支出</w:t>
            </w:r>
          </w:p>
        </w:tc>
        <w:tc>
          <w:tcPr>
            <w:tcW w:w="48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[30113]住房公积金</w:t>
            </w:r>
          </w:p>
        </w:tc>
        <w:tc>
          <w:tcPr>
            <w:tcW w:w="49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108.00 </w:t>
            </w:r>
          </w:p>
        </w:tc>
      </w:tr>
      <w:tr>
        <w:tblPrEx>
          <w:tblLayout w:type="fixed"/>
          <w:tblCellMar>
            <w:top w:w="0" w:type="dxa"/>
            <w:left w:w="0" w:type="dxa"/>
            <w:bottom w:w="0" w:type="dxa"/>
            <w:right w:w="0" w:type="dxa"/>
          </w:tblCellMar>
        </w:tblPrEx>
        <w:trPr>
          <w:gridAfter w:val="2"/>
          <w:wAfter w:w="450" w:type="dxa"/>
          <w:trHeight w:val="285" w:hRule="atLeast"/>
          <w:jc w:val="center"/>
        </w:trPr>
        <w:tc>
          <w:tcPr>
            <w:tcW w:w="4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[50501]工资福利支出</w:t>
            </w:r>
          </w:p>
        </w:tc>
        <w:tc>
          <w:tcPr>
            <w:tcW w:w="48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[30114]医疗费</w:t>
            </w:r>
          </w:p>
        </w:tc>
        <w:tc>
          <w:tcPr>
            <w:tcW w:w="49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5.90 </w:t>
            </w:r>
          </w:p>
        </w:tc>
      </w:tr>
      <w:tr>
        <w:tblPrEx>
          <w:tblLayout w:type="fixed"/>
          <w:tblCellMar>
            <w:top w:w="0" w:type="dxa"/>
            <w:left w:w="0" w:type="dxa"/>
            <w:bottom w:w="0" w:type="dxa"/>
            <w:right w:w="0" w:type="dxa"/>
          </w:tblCellMar>
        </w:tblPrEx>
        <w:trPr>
          <w:gridAfter w:val="2"/>
          <w:wAfter w:w="450" w:type="dxa"/>
          <w:trHeight w:val="285" w:hRule="atLeast"/>
          <w:jc w:val="center"/>
        </w:trPr>
        <w:tc>
          <w:tcPr>
            <w:tcW w:w="4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[505]对事业单位经常性补助</w:t>
            </w:r>
          </w:p>
        </w:tc>
        <w:tc>
          <w:tcPr>
            <w:tcW w:w="48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[302]商品和服务支出</w:t>
            </w:r>
          </w:p>
        </w:tc>
        <w:tc>
          <w:tcPr>
            <w:tcW w:w="49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2.45 </w:t>
            </w:r>
          </w:p>
        </w:tc>
      </w:tr>
      <w:tr>
        <w:tblPrEx>
          <w:tblLayout w:type="fixed"/>
          <w:tblCellMar>
            <w:top w:w="0" w:type="dxa"/>
            <w:left w:w="0" w:type="dxa"/>
            <w:bottom w:w="0" w:type="dxa"/>
            <w:right w:w="0" w:type="dxa"/>
          </w:tblCellMar>
        </w:tblPrEx>
        <w:trPr>
          <w:gridAfter w:val="2"/>
          <w:wAfter w:w="450" w:type="dxa"/>
          <w:trHeight w:val="285" w:hRule="atLeast"/>
          <w:jc w:val="center"/>
        </w:trPr>
        <w:tc>
          <w:tcPr>
            <w:tcW w:w="4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[50502]商品和服务支出</w:t>
            </w:r>
          </w:p>
        </w:tc>
        <w:tc>
          <w:tcPr>
            <w:tcW w:w="48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[30201]办公费</w:t>
            </w:r>
          </w:p>
        </w:tc>
        <w:tc>
          <w:tcPr>
            <w:tcW w:w="49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0.50 </w:t>
            </w:r>
          </w:p>
        </w:tc>
      </w:tr>
      <w:tr>
        <w:tblPrEx>
          <w:tblLayout w:type="fixed"/>
          <w:tblCellMar>
            <w:top w:w="0" w:type="dxa"/>
            <w:left w:w="0" w:type="dxa"/>
            <w:bottom w:w="0" w:type="dxa"/>
            <w:right w:w="0" w:type="dxa"/>
          </w:tblCellMar>
        </w:tblPrEx>
        <w:trPr>
          <w:gridAfter w:val="2"/>
          <w:wAfter w:w="450" w:type="dxa"/>
          <w:trHeight w:val="285" w:hRule="atLeast"/>
          <w:jc w:val="center"/>
        </w:trPr>
        <w:tc>
          <w:tcPr>
            <w:tcW w:w="4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[50502]商品和服务支出</w:t>
            </w:r>
          </w:p>
        </w:tc>
        <w:tc>
          <w:tcPr>
            <w:tcW w:w="48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[30206]电费</w:t>
            </w:r>
          </w:p>
        </w:tc>
        <w:tc>
          <w:tcPr>
            <w:tcW w:w="49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0.40 </w:t>
            </w:r>
          </w:p>
        </w:tc>
      </w:tr>
      <w:tr>
        <w:tblPrEx>
          <w:tblLayout w:type="fixed"/>
          <w:tblCellMar>
            <w:top w:w="0" w:type="dxa"/>
            <w:left w:w="0" w:type="dxa"/>
            <w:bottom w:w="0" w:type="dxa"/>
            <w:right w:w="0" w:type="dxa"/>
          </w:tblCellMar>
        </w:tblPrEx>
        <w:trPr>
          <w:gridAfter w:val="2"/>
          <w:wAfter w:w="450" w:type="dxa"/>
          <w:trHeight w:val="285" w:hRule="atLeast"/>
          <w:jc w:val="center"/>
        </w:trPr>
        <w:tc>
          <w:tcPr>
            <w:tcW w:w="4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[50502]商品和服务支出</w:t>
            </w:r>
          </w:p>
        </w:tc>
        <w:tc>
          <w:tcPr>
            <w:tcW w:w="48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[30207]邮电费</w:t>
            </w:r>
          </w:p>
        </w:tc>
        <w:tc>
          <w:tcPr>
            <w:tcW w:w="49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0.50 </w:t>
            </w:r>
          </w:p>
        </w:tc>
      </w:tr>
      <w:tr>
        <w:tblPrEx>
          <w:tblLayout w:type="fixed"/>
          <w:tblCellMar>
            <w:top w:w="0" w:type="dxa"/>
            <w:left w:w="0" w:type="dxa"/>
            <w:bottom w:w="0" w:type="dxa"/>
            <w:right w:w="0" w:type="dxa"/>
          </w:tblCellMar>
        </w:tblPrEx>
        <w:trPr>
          <w:gridAfter w:val="2"/>
          <w:wAfter w:w="450" w:type="dxa"/>
          <w:trHeight w:val="285" w:hRule="atLeast"/>
          <w:jc w:val="center"/>
        </w:trPr>
        <w:tc>
          <w:tcPr>
            <w:tcW w:w="4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[50502]商品和服务支出</w:t>
            </w:r>
          </w:p>
        </w:tc>
        <w:tc>
          <w:tcPr>
            <w:tcW w:w="48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[30213]维修（护）费</w:t>
            </w:r>
          </w:p>
        </w:tc>
        <w:tc>
          <w:tcPr>
            <w:tcW w:w="49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0.50 </w:t>
            </w:r>
          </w:p>
        </w:tc>
      </w:tr>
      <w:tr>
        <w:tblPrEx>
          <w:tblLayout w:type="fixed"/>
          <w:tblCellMar>
            <w:top w:w="0" w:type="dxa"/>
            <w:left w:w="0" w:type="dxa"/>
            <w:bottom w:w="0" w:type="dxa"/>
            <w:right w:w="0" w:type="dxa"/>
          </w:tblCellMar>
        </w:tblPrEx>
        <w:trPr>
          <w:gridAfter w:val="2"/>
          <w:wAfter w:w="450" w:type="dxa"/>
          <w:trHeight w:val="285" w:hRule="atLeast"/>
          <w:jc w:val="center"/>
        </w:trPr>
        <w:tc>
          <w:tcPr>
            <w:tcW w:w="4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[50502]商品和服务支出</w:t>
            </w:r>
          </w:p>
        </w:tc>
        <w:tc>
          <w:tcPr>
            <w:tcW w:w="48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[30231]公务用车运行维护费</w:t>
            </w:r>
          </w:p>
        </w:tc>
        <w:tc>
          <w:tcPr>
            <w:tcW w:w="49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0.50 </w:t>
            </w:r>
          </w:p>
        </w:tc>
      </w:tr>
      <w:tr>
        <w:tblPrEx>
          <w:tblLayout w:type="fixed"/>
          <w:tblCellMar>
            <w:top w:w="0" w:type="dxa"/>
            <w:left w:w="0" w:type="dxa"/>
            <w:bottom w:w="0" w:type="dxa"/>
            <w:right w:w="0" w:type="dxa"/>
          </w:tblCellMar>
        </w:tblPrEx>
        <w:trPr>
          <w:gridAfter w:val="2"/>
          <w:wAfter w:w="450" w:type="dxa"/>
          <w:trHeight w:val="285" w:hRule="atLeast"/>
          <w:jc w:val="center"/>
        </w:trPr>
        <w:tc>
          <w:tcPr>
            <w:tcW w:w="4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[50502]商品和服务支出</w:t>
            </w:r>
          </w:p>
        </w:tc>
        <w:tc>
          <w:tcPr>
            <w:tcW w:w="48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[30239]其他交通费用</w:t>
            </w:r>
          </w:p>
        </w:tc>
        <w:tc>
          <w:tcPr>
            <w:tcW w:w="49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0.05 </w:t>
            </w:r>
          </w:p>
        </w:tc>
      </w:tr>
      <w:tr>
        <w:tblPrEx>
          <w:tblLayout w:type="fixed"/>
          <w:tblCellMar>
            <w:top w:w="0" w:type="dxa"/>
            <w:left w:w="0" w:type="dxa"/>
            <w:bottom w:w="0" w:type="dxa"/>
            <w:right w:w="0" w:type="dxa"/>
          </w:tblCellMar>
        </w:tblPrEx>
        <w:trPr>
          <w:gridAfter w:val="2"/>
          <w:wAfter w:w="450" w:type="dxa"/>
          <w:trHeight w:val="285" w:hRule="atLeast"/>
          <w:jc w:val="center"/>
        </w:trPr>
        <w:tc>
          <w:tcPr>
            <w:tcW w:w="4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[509]对个人和家庭的补助</w:t>
            </w:r>
          </w:p>
        </w:tc>
        <w:tc>
          <w:tcPr>
            <w:tcW w:w="48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[303]对个人和家庭的补助</w:t>
            </w:r>
          </w:p>
        </w:tc>
        <w:tc>
          <w:tcPr>
            <w:tcW w:w="49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111.24 </w:t>
            </w:r>
          </w:p>
        </w:tc>
      </w:tr>
      <w:tr>
        <w:tblPrEx>
          <w:tblLayout w:type="fixed"/>
          <w:tblCellMar>
            <w:top w:w="0" w:type="dxa"/>
            <w:left w:w="0" w:type="dxa"/>
            <w:bottom w:w="0" w:type="dxa"/>
            <w:right w:w="0" w:type="dxa"/>
          </w:tblCellMar>
        </w:tblPrEx>
        <w:trPr>
          <w:gridAfter w:val="2"/>
          <w:wAfter w:w="450" w:type="dxa"/>
          <w:trHeight w:val="285" w:hRule="atLeast"/>
          <w:jc w:val="center"/>
        </w:trPr>
        <w:tc>
          <w:tcPr>
            <w:tcW w:w="4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[50901]社会福利和救助</w:t>
            </w:r>
          </w:p>
        </w:tc>
        <w:tc>
          <w:tcPr>
            <w:tcW w:w="48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[30307]医疗费补助</w:t>
            </w:r>
          </w:p>
        </w:tc>
        <w:tc>
          <w:tcPr>
            <w:tcW w:w="49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11.60 </w:t>
            </w:r>
          </w:p>
        </w:tc>
      </w:tr>
      <w:tr>
        <w:tblPrEx>
          <w:tblLayout w:type="fixed"/>
          <w:tblCellMar>
            <w:top w:w="0" w:type="dxa"/>
            <w:left w:w="0" w:type="dxa"/>
            <w:bottom w:w="0" w:type="dxa"/>
            <w:right w:w="0" w:type="dxa"/>
          </w:tblCellMar>
        </w:tblPrEx>
        <w:trPr>
          <w:gridAfter w:val="2"/>
          <w:wAfter w:w="450" w:type="dxa"/>
          <w:trHeight w:val="285" w:hRule="atLeast"/>
          <w:jc w:val="center"/>
        </w:trPr>
        <w:tc>
          <w:tcPr>
            <w:tcW w:w="4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[50905]离退休费</w:t>
            </w:r>
          </w:p>
        </w:tc>
        <w:tc>
          <w:tcPr>
            <w:tcW w:w="48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[30302]退休费</w:t>
            </w:r>
          </w:p>
        </w:tc>
        <w:tc>
          <w:tcPr>
            <w:tcW w:w="49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81.27 </w:t>
            </w:r>
          </w:p>
        </w:tc>
      </w:tr>
      <w:tr>
        <w:tblPrEx>
          <w:tblLayout w:type="fixed"/>
          <w:tblCellMar>
            <w:top w:w="0" w:type="dxa"/>
            <w:left w:w="0" w:type="dxa"/>
            <w:bottom w:w="0" w:type="dxa"/>
            <w:right w:w="0" w:type="dxa"/>
          </w:tblCellMar>
        </w:tblPrEx>
        <w:trPr>
          <w:gridAfter w:val="2"/>
          <w:wAfter w:w="450" w:type="dxa"/>
          <w:trHeight w:val="285" w:hRule="atLeast"/>
          <w:jc w:val="center"/>
        </w:trPr>
        <w:tc>
          <w:tcPr>
            <w:tcW w:w="4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[50999]其他对个人和家庭的补助</w:t>
            </w:r>
          </w:p>
        </w:tc>
        <w:tc>
          <w:tcPr>
            <w:tcW w:w="48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[30399]其他对个人和家庭的补助</w:t>
            </w:r>
          </w:p>
        </w:tc>
        <w:tc>
          <w:tcPr>
            <w:tcW w:w="49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18.37 </w:t>
            </w:r>
          </w:p>
        </w:tc>
      </w:tr>
    </w:tbl>
    <w:p>
      <w:pPr>
        <w:rPr>
          <w:rFonts w:ascii="Times New Roman" w:hAnsi="Times New Roman"/>
        </w:rPr>
      </w:pPr>
    </w:p>
    <w:p>
      <w:pPr>
        <w:rPr>
          <w:rFonts w:ascii="Times New Roman" w:hAnsi="Times New Roman"/>
        </w:rPr>
      </w:pPr>
    </w:p>
    <w:tbl>
      <w:tblPr>
        <w:tblStyle w:val="5"/>
        <w:tblW w:w="14760" w:type="dxa"/>
        <w:jc w:val="center"/>
        <w:tblInd w:w="-386" w:type="dxa"/>
        <w:tblLayout w:type="fixed"/>
        <w:tblCellMar>
          <w:top w:w="0" w:type="dxa"/>
          <w:left w:w="0" w:type="dxa"/>
          <w:bottom w:w="0" w:type="dxa"/>
          <w:right w:w="0" w:type="dxa"/>
        </w:tblCellMar>
      </w:tblPr>
      <w:tblGrid>
        <w:gridCol w:w="4920"/>
        <w:gridCol w:w="4920"/>
        <w:gridCol w:w="4920"/>
      </w:tblGrid>
      <w:tr>
        <w:tblPrEx>
          <w:tblLayout w:type="fixed"/>
          <w:tblCellMar>
            <w:top w:w="0" w:type="dxa"/>
            <w:left w:w="0" w:type="dxa"/>
            <w:bottom w:w="0" w:type="dxa"/>
            <w:right w:w="0" w:type="dxa"/>
          </w:tblCellMar>
        </w:tblPrEx>
        <w:trPr>
          <w:trHeight w:val="426" w:hRule="atLeast"/>
          <w:jc w:val="center"/>
        </w:trPr>
        <w:tc>
          <w:tcPr>
            <w:tcW w:w="4920" w:type="dxa"/>
            <w:tcBorders>
              <w:top w:val="nil"/>
              <w:left w:val="nil"/>
              <w:bottom w:val="nil"/>
              <w:right w:val="nil"/>
            </w:tcBorders>
            <w:shd w:val="clear" w:color="auto" w:fill="auto"/>
            <w:noWrap/>
            <w:tcMar>
              <w:top w:w="15" w:type="dxa"/>
              <w:left w:w="15" w:type="dxa"/>
              <w:right w:w="15" w:type="dxa"/>
            </w:tcMar>
            <w:vAlign w:val="bottom"/>
          </w:tcPr>
          <w:p>
            <w:pPr>
              <w:rPr>
                <w:rFonts w:ascii="Times New Roman" w:hAnsi="Times New Roman"/>
                <w:color w:val="000000"/>
                <w:sz w:val="20"/>
                <w:szCs w:val="20"/>
              </w:rPr>
            </w:pPr>
          </w:p>
        </w:tc>
        <w:tc>
          <w:tcPr>
            <w:tcW w:w="4920" w:type="dxa"/>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4920"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B2-7表</w:t>
            </w:r>
          </w:p>
        </w:tc>
      </w:tr>
      <w:tr>
        <w:tblPrEx>
          <w:tblLayout w:type="fixed"/>
          <w:tblCellMar>
            <w:top w:w="0" w:type="dxa"/>
            <w:left w:w="0" w:type="dxa"/>
            <w:bottom w:w="0" w:type="dxa"/>
            <w:right w:w="0" w:type="dxa"/>
          </w:tblCellMar>
        </w:tblPrEx>
        <w:trPr>
          <w:trHeight w:val="524" w:hRule="atLeast"/>
          <w:jc w:val="center"/>
        </w:trPr>
        <w:tc>
          <w:tcPr>
            <w:tcW w:w="14760" w:type="dxa"/>
            <w:gridSpan w:val="3"/>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Times New Roman" w:hAnsi="Times New Roman"/>
                <w:b/>
                <w:color w:val="000000"/>
                <w:sz w:val="24"/>
              </w:rPr>
            </w:pPr>
            <w:r>
              <w:rPr>
                <w:rFonts w:ascii="Times New Roman" w:hAnsi="Times New Roman"/>
                <w:b/>
                <w:color w:val="000000"/>
                <w:kern w:val="0"/>
                <w:sz w:val="24"/>
              </w:rPr>
              <w:t>一般公共预算项目支出情况表（按经济分类科目）</w:t>
            </w:r>
          </w:p>
        </w:tc>
      </w:tr>
      <w:tr>
        <w:tblPrEx>
          <w:tblLayout w:type="fixed"/>
          <w:tblCellMar>
            <w:top w:w="0" w:type="dxa"/>
            <w:left w:w="0" w:type="dxa"/>
            <w:bottom w:w="0" w:type="dxa"/>
            <w:right w:w="0" w:type="dxa"/>
          </w:tblCellMar>
        </w:tblPrEx>
        <w:trPr>
          <w:trHeight w:val="426" w:hRule="atLeast"/>
          <w:jc w:val="center"/>
        </w:trPr>
        <w:tc>
          <w:tcPr>
            <w:tcW w:w="9840" w:type="dxa"/>
            <w:gridSpan w:val="2"/>
            <w:tcBorders>
              <w:top w:val="nil"/>
              <w:left w:val="nil"/>
              <w:bottom w:val="nil"/>
              <w:right w:val="nil"/>
            </w:tcBorders>
            <w:shd w:val="clear" w:color="auto" w:fill="FFFFFF"/>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单位名称：广东省精神卫生中心</w:t>
            </w:r>
          </w:p>
        </w:tc>
        <w:tc>
          <w:tcPr>
            <w:tcW w:w="4920"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单位：万元</w:t>
            </w:r>
          </w:p>
        </w:tc>
      </w:tr>
      <w:tr>
        <w:tblPrEx>
          <w:tblLayout w:type="fixed"/>
          <w:tblCellMar>
            <w:top w:w="0" w:type="dxa"/>
            <w:left w:w="0" w:type="dxa"/>
            <w:bottom w:w="0" w:type="dxa"/>
            <w:right w:w="0" w:type="dxa"/>
          </w:tblCellMar>
        </w:tblPrEx>
        <w:trPr>
          <w:trHeight w:val="436" w:hRule="atLeast"/>
          <w:jc w:val="center"/>
        </w:trPr>
        <w:tc>
          <w:tcPr>
            <w:tcW w:w="492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部门预算支出经济科目</w:t>
            </w:r>
          </w:p>
        </w:tc>
        <w:tc>
          <w:tcPr>
            <w:tcW w:w="492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政府预算支出经济科目</w:t>
            </w:r>
          </w:p>
        </w:tc>
        <w:tc>
          <w:tcPr>
            <w:tcW w:w="4920"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预算</w:t>
            </w:r>
          </w:p>
        </w:tc>
      </w:tr>
      <w:tr>
        <w:tblPrEx>
          <w:tblLayout w:type="fixed"/>
          <w:tblCellMar>
            <w:top w:w="0" w:type="dxa"/>
            <w:left w:w="0" w:type="dxa"/>
            <w:bottom w:w="0" w:type="dxa"/>
            <w:right w:w="0" w:type="dxa"/>
          </w:tblCellMar>
        </w:tblPrEx>
        <w:trPr>
          <w:trHeight w:val="534" w:hRule="atLeast"/>
          <w:jc w:val="center"/>
        </w:trPr>
        <w:tc>
          <w:tcPr>
            <w:tcW w:w="1476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tbl>
            <w:tblPr>
              <w:tblStyle w:val="5"/>
              <w:tblW w:w="14755" w:type="dxa"/>
              <w:tblInd w:w="0" w:type="dxa"/>
              <w:tblLayout w:type="fixed"/>
              <w:tblCellMar>
                <w:top w:w="0" w:type="dxa"/>
                <w:left w:w="0" w:type="dxa"/>
                <w:bottom w:w="0" w:type="dxa"/>
                <w:right w:w="0" w:type="dxa"/>
              </w:tblCellMar>
            </w:tblPr>
            <w:tblGrid>
              <w:gridCol w:w="4930"/>
              <w:gridCol w:w="4905"/>
              <w:gridCol w:w="4920"/>
            </w:tblGrid>
            <w:tr>
              <w:tblPrEx>
                <w:tblLayout w:type="fixed"/>
                <w:tblCellMar>
                  <w:top w:w="0" w:type="dxa"/>
                  <w:left w:w="0" w:type="dxa"/>
                  <w:bottom w:w="0" w:type="dxa"/>
                  <w:right w:w="0" w:type="dxa"/>
                </w:tblCellMar>
              </w:tblPrEx>
              <w:trPr>
                <w:trHeight w:val="567" w:hRule="atLeast"/>
              </w:trPr>
              <w:tc>
                <w:tcPr>
                  <w:tcW w:w="4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olor w:val="000000"/>
                      <w:sz w:val="18"/>
                      <w:szCs w:val="18"/>
                    </w:rPr>
                  </w:pPr>
                </w:p>
              </w:tc>
              <w:tc>
                <w:tcPr>
                  <w:tcW w:w="490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ind w:firstLine="720" w:firstLineChars="400"/>
                    <w:jc w:val="left"/>
                    <w:textAlignment w:val="center"/>
                    <w:rPr>
                      <w:rFonts w:ascii="Times New Roman" w:hAnsi="Times New Roman"/>
                      <w:color w:val="000000"/>
                      <w:sz w:val="18"/>
                      <w:szCs w:val="18"/>
                    </w:rPr>
                  </w:pPr>
                  <w:r>
                    <w:rPr>
                      <w:rFonts w:ascii="Times New Roman" w:hAnsi="Times New Roman"/>
                      <w:color w:val="000000"/>
                      <w:kern w:val="0"/>
                      <w:sz w:val="18"/>
                      <w:szCs w:val="18"/>
                    </w:rPr>
                    <w:t>合计</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317.97 </w:t>
                  </w:r>
                </w:p>
              </w:tc>
            </w:tr>
            <w:tr>
              <w:tblPrEx>
                <w:tblLayout w:type="fixed"/>
                <w:tblCellMar>
                  <w:top w:w="0" w:type="dxa"/>
                  <w:left w:w="0" w:type="dxa"/>
                  <w:bottom w:w="0" w:type="dxa"/>
                  <w:right w:w="0" w:type="dxa"/>
                </w:tblCellMar>
              </w:tblPrEx>
              <w:trPr>
                <w:trHeight w:val="567" w:hRule="atLeast"/>
              </w:trPr>
              <w:tc>
                <w:tcPr>
                  <w:tcW w:w="4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[505]对事业单位经常性补助</w:t>
                  </w:r>
                </w:p>
              </w:tc>
              <w:tc>
                <w:tcPr>
                  <w:tcW w:w="490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[302]商品和服务支出</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317.97 </w:t>
                  </w:r>
                </w:p>
              </w:tc>
            </w:tr>
            <w:tr>
              <w:tblPrEx>
                <w:tblLayout w:type="fixed"/>
                <w:tblCellMar>
                  <w:top w:w="0" w:type="dxa"/>
                  <w:left w:w="0" w:type="dxa"/>
                  <w:bottom w:w="0" w:type="dxa"/>
                  <w:right w:w="0" w:type="dxa"/>
                </w:tblCellMar>
              </w:tblPrEx>
              <w:trPr>
                <w:trHeight w:val="567" w:hRule="atLeast"/>
              </w:trPr>
              <w:tc>
                <w:tcPr>
                  <w:tcW w:w="4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[50502]商品和服务支出</w:t>
                  </w:r>
                </w:p>
              </w:tc>
              <w:tc>
                <w:tcPr>
                  <w:tcW w:w="490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[30211]差旅费</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45.50 </w:t>
                  </w:r>
                </w:p>
              </w:tc>
            </w:tr>
            <w:tr>
              <w:tblPrEx>
                <w:tblLayout w:type="fixed"/>
                <w:tblCellMar>
                  <w:top w:w="0" w:type="dxa"/>
                  <w:left w:w="0" w:type="dxa"/>
                  <w:bottom w:w="0" w:type="dxa"/>
                  <w:right w:w="0" w:type="dxa"/>
                </w:tblCellMar>
              </w:tblPrEx>
              <w:trPr>
                <w:trHeight w:val="567" w:hRule="atLeast"/>
              </w:trPr>
              <w:tc>
                <w:tcPr>
                  <w:tcW w:w="4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[50502]商品和服务支出</w:t>
                  </w:r>
                </w:p>
              </w:tc>
              <w:tc>
                <w:tcPr>
                  <w:tcW w:w="490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[30216]培训费</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23.97 </w:t>
                  </w:r>
                </w:p>
              </w:tc>
            </w:tr>
            <w:tr>
              <w:tblPrEx>
                <w:tblLayout w:type="fixed"/>
                <w:tblCellMar>
                  <w:top w:w="0" w:type="dxa"/>
                  <w:left w:w="0" w:type="dxa"/>
                  <w:bottom w:w="0" w:type="dxa"/>
                  <w:right w:w="0" w:type="dxa"/>
                </w:tblCellMar>
              </w:tblPrEx>
              <w:trPr>
                <w:trHeight w:val="567" w:hRule="atLeast"/>
              </w:trPr>
              <w:tc>
                <w:tcPr>
                  <w:tcW w:w="4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[50502]商品和服务支出</w:t>
                  </w:r>
                </w:p>
              </w:tc>
              <w:tc>
                <w:tcPr>
                  <w:tcW w:w="490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[30226]劳务费</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24.00 </w:t>
                  </w:r>
                </w:p>
              </w:tc>
            </w:tr>
            <w:tr>
              <w:tblPrEx>
                <w:tblLayout w:type="fixed"/>
                <w:tblCellMar>
                  <w:top w:w="0" w:type="dxa"/>
                  <w:left w:w="0" w:type="dxa"/>
                  <w:bottom w:w="0" w:type="dxa"/>
                  <w:right w:w="0" w:type="dxa"/>
                </w:tblCellMar>
              </w:tblPrEx>
              <w:trPr>
                <w:trHeight w:val="567" w:hRule="atLeast"/>
              </w:trPr>
              <w:tc>
                <w:tcPr>
                  <w:tcW w:w="4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[50502]商品和服务支出</w:t>
                  </w:r>
                </w:p>
              </w:tc>
              <w:tc>
                <w:tcPr>
                  <w:tcW w:w="490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[30299]其他商品和服务支出</w:t>
                  </w:r>
                </w:p>
              </w:tc>
              <w:tc>
                <w:tcPr>
                  <w:tcW w:w="4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224.50 </w:t>
                  </w:r>
                </w:p>
              </w:tc>
            </w:tr>
          </w:tbl>
          <w:p>
            <w:pPr>
              <w:widowControl/>
              <w:jc w:val="right"/>
              <w:textAlignment w:val="center"/>
              <w:rPr>
                <w:rFonts w:ascii="Times New Roman" w:hAnsi="Times New Roman"/>
                <w:color w:val="000000"/>
                <w:kern w:val="0"/>
                <w:sz w:val="18"/>
                <w:szCs w:val="18"/>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5"/>
        <w:tblW w:w="14801" w:type="dxa"/>
        <w:jc w:val="center"/>
        <w:tblInd w:w="-366" w:type="dxa"/>
        <w:tblLayout w:type="fixed"/>
        <w:tblCellMar>
          <w:top w:w="0" w:type="dxa"/>
          <w:left w:w="0" w:type="dxa"/>
          <w:bottom w:w="0" w:type="dxa"/>
          <w:right w:w="0" w:type="dxa"/>
        </w:tblCellMar>
      </w:tblPr>
      <w:tblGrid>
        <w:gridCol w:w="6595"/>
        <w:gridCol w:w="2031"/>
        <w:gridCol w:w="2031"/>
        <w:gridCol w:w="2032"/>
        <w:gridCol w:w="2112"/>
      </w:tblGrid>
      <w:tr>
        <w:tblPrEx>
          <w:tblLayout w:type="fixed"/>
          <w:tblCellMar>
            <w:top w:w="0" w:type="dxa"/>
            <w:left w:w="0" w:type="dxa"/>
            <w:bottom w:w="0" w:type="dxa"/>
            <w:right w:w="0" w:type="dxa"/>
          </w:tblCellMar>
        </w:tblPrEx>
        <w:trPr>
          <w:trHeight w:val="454" w:hRule="exact"/>
          <w:jc w:val="center"/>
        </w:trPr>
        <w:tc>
          <w:tcPr>
            <w:tcW w:w="6595" w:type="dxa"/>
            <w:tcBorders>
              <w:top w:val="nil"/>
              <w:left w:val="nil"/>
              <w:bottom w:val="nil"/>
              <w:right w:val="nil"/>
            </w:tcBorders>
            <w:shd w:val="clear" w:color="auto" w:fill="auto"/>
            <w:noWrap/>
            <w:tcMar>
              <w:top w:w="15" w:type="dxa"/>
              <w:left w:w="15" w:type="dxa"/>
              <w:right w:w="15" w:type="dxa"/>
            </w:tcMar>
            <w:vAlign w:val="bottom"/>
          </w:tcPr>
          <w:p>
            <w:pPr>
              <w:rPr>
                <w:rFonts w:ascii="Times New Roman" w:hAnsi="Times New Roman"/>
                <w:color w:val="000000"/>
                <w:sz w:val="20"/>
                <w:szCs w:val="20"/>
              </w:rPr>
            </w:pPr>
          </w:p>
        </w:tc>
        <w:tc>
          <w:tcPr>
            <w:tcW w:w="2031" w:type="dxa"/>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2031" w:type="dxa"/>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2032" w:type="dxa"/>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2112"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hint="eastAsia" w:ascii="Times New Roman" w:hAnsi="Times New Roman"/>
                <w:color w:val="000000"/>
                <w:kern w:val="0"/>
                <w:sz w:val="18"/>
                <w:szCs w:val="18"/>
              </w:rPr>
              <w:t>B2-</w:t>
            </w:r>
            <w:r>
              <w:rPr>
                <w:rFonts w:ascii="Times New Roman" w:hAnsi="Times New Roman"/>
                <w:color w:val="000000"/>
                <w:kern w:val="0"/>
                <w:sz w:val="18"/>
                <w:szCs w:val="18"/>
              </w:rPr>
              <w:t>8</w:t>
            </w:r>
            <w:r>
              <w:rPr>
                <w:rFonts w:hint="eastAsia" w:ascii="Times New Roman" w:hAnsi="Times New Roman"/>
                <w:color w:val="000000"/>
                <w:kern w:val="0"/>
                <w:sz w:val="18"/>
                <w:szCs w:val="18"/>
              </w:rPr>
              <w:t>表</w:t>
            </w:r>
          </w:p>
        </w:tc>
      </w:tr>
      <w:tr>
        <w:tblPrEx>
          <w:tblLayout w:type="fixed"/>
          <w:tblCellMar>
            <w:top w:w="0" w:type="dxa"/>
            <w:left w:w="0" w:type="dxa"/>
            <w:bottom w:w="0" w:type="dxa"/>
            <w:right w:w="0" w:type="dxa"/>
          </w:tblCellMar>
        </w:tblPrEx>
        <w:trPr>
          <w:trHeight w:val="454" w:hRule="exact"/>
          <w:jc w:val="center"/>
        </w:trPr>
        <w:tc>
          <w:tcPr>
            <w:tcW w:w="14801" w:type="dxa"/>
            <w:gridSpan w:val="5"/>
            <w:tcBorders>
              <w:top w:val="nil"/>
              <w:left w:val="nil"/>
              <w:bottom w:val="nil"/>
              <w:right w:val="nil"/>
            </w:tcBorders>
            <w:shd w:val="clear" w:color="auto" w:fill="FFFFFF"/>
            <w:noWrap/>
            <w:tcMar>
              <w:top w:w="15" w:type="dxa"/>
              <w:left w:w="15" w:type="dxa"/>
              <w:right w:w="15" w:type="dxa"/>
            </w:tcMar>
            <w:vAlign w:val="center"/>
          </w:tcPr>
          <w:p>
            <w:pPr>
              <w:widowControl/>
              <w:jc w:val="center"/>
              <w:textAlignment w:val="center"/>
              <w:rPr>
                <w:rFonts w:ascii="Times New Roman" w:hAnsi="Times New Roman"/>
                <w:b/>
                <w:color w:val="000000"/>
                <w:sz w:val="24"/>
              </w:rPr>
            </w:pPr>
            <w:r>
              <w:rPr>
                <w:rFonts w:ascii="Times New Roman" w:hAnsi="Times New Roman"/>
                <w:b/>
                <w:color w:val="000000"/>
                <w:kern w:val="0"/>
                <w:sz w:val="24"/>
              </w:rPr>
              <w:t>财政拨款安排的行政经费及“三公”经费预算表</w:t>
            </w:r>
          </w:p>
        </w:tc>
      </w:tr>
      <w:tr>
        <w:tblPrEx>
          <w:tblLayout w:type="fixed"/>
          <w:tblCellMar>
            <w:top w:w="0" w:type="dxa"/>
            <w:left w:w="0" w:type="dxa"/>
            <w:bottom w:w="0" w:type="dxa"/>
            <w:right w:w="0" w:type="dxa"/>
          </w:tblCellMar>
        </w:tblPrEx>
        <w:trPr>
          <w:trHeight w:val="454" w:hRule="exact"/>
          <w:jc w:val="center"/>
        </w:trPr>
        <w:tc>
          <w:tcPr>
            <w:tcW w:w="6595"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单位名称：广东省精神卫生中心</w:t>
            </w:r>
          </w:p>
        </w:tc>
        <w:tc>
          <w:tcPr>
            <w:tcW w:w="2031" w:type="dxa"/>
            <w:tcBorders>
              <w:top w:val="nil"/>
              <w:left w:val="nil"/>
              <w:bottom w:val="nil"/>
              <w:right w:val="nil"/>
            </w:tcBorders>
            <w:shd w:val="clear" w:color="auto" w:fill="FFFFFF"/>
            <w:noWrap/>
            <w:tcMar>
              <w:top w:w="15" w:type="dxa"/>
              <w:left w:w="15" w:type="dxa"/>
              <w:right w:w="15" w:type="dxa"/>
            </w:tcMar>
            <w:vAlign w:val="center"/>
          </w:tcPr>
          <w:p>
            <w:pPr>
              <w:jc w:val="left"/>
              <w:rPr>
                <w:rFonts w:ascii="Times New Roman" w:hAnsi="Times New Roman"/>
                <w:color w:val="000000"/>
                <w:sz w:val="18"/>
                <w:szCs w:val="18"/>
              </w:rPr>
            </w:pPr>
          </w:p>
        </w:tc>
        <w:tc>
          <w:tcPr>
            <w:tcW w:w="2031" w:type="dxa"/>
            <w:tcBorders>
              <w:top w:val="nil"/>
              <w:left w:val="nil"/>
              <w:bottom w:val="nil"/>
              <w:right w:val="nil"/>
            </w:tcBorders>
            <w:shd w:val="clear" w:color="auto" w:fill="FFFFFF"/>
            <w:noWrap/>
            <w:tcMar>
              <w:top w:w="15" w:type="dxa"/>
              <w:left w:w="15" w:type="dxa"/>
              <w:right w:w="15" w:type="dxa"/>
            </w:tcMar>
            <w:vAlign w:val="center"/>
          </w:tcPr>
          <w:p>
            <w:pPr>
              <w:jc w:val="left"/>
              <w:rPr>
                <w:rFonts w:ascii="Times New Roman" w:hAnsi="Times New Roman"/>
                <w:color w:val="000000"/>
                <w:sz w:val="18"/>
                <w:szCs w:val="18"/>
              </w:rPr>
            </w:pPr>
          </w:p>
        </w:tc>
        <w:tc>
          <w:tcPr>
            <w:tcW w:w="2032" w:type="dxa"/>
            <w:tcBorders>
              <w:top w:val="nil"/>
              <w:left w:val="nil"/>
              <w:bottom w:val="nil"/>
              <w:right w:val="nil"/>
            </w:tcBorders>
            <w:shd w:val="clear" w:color="auto" w:fill="FFFFFF"/>
            <w:noWrap/>
            <w:tcMar>
              <w:top w:w="15" w:type="dxa"/>
              <w:left w:w="15" w:type="dxa"/>
              <w:right w:w="15" w:type="dxa"/>
            </w:tcMar>
            <w:vAlign w:val="center"/>
          </w:tcPr>
          <w:p>
            <w:pPr>
              <w:jc w:val="left"/>
              <w:rPr>
                <w:rFonts w:ascii="Times New Roman" w:hAnsi="Times New Roman"/>
                <w:color w:val="000000"/>
                <w:sz w:val="18"/>
                <w:szCs w:val="18"/>
              </w:rPr>
            </w:pPr>
          </w:p>
        </w:tc>
        <w:tc>
          <w:tcPr>
            <w:tcW w:w="2112"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单位：万元</w:t>
            </w:r>
          </w:p>
        </w:tc>
      </w:tr>
      <w:tr>
        <w:tblPrEx>
          <w:tblLayout w:type="fixed"/>
          <w:tblCellMar>
            <w:top w:w="0" w:type="dxa"/>
            <w:left w:w="0" w:type="dxa"/>
            <w:bottom w:w="0" w:type="dxa"/>
            <w:right w:w="0" w:type="dxa"/>
          </w:tblCellMar>
        </w:tblPrEx>
        <w:trPr>
          <w:trHeight w:val="6813" w:hRule="exact"/>
          <w:jc w:val="center"/>
        </w:trPr>
        <w:tc>
          <w:tcPr>
            <w:tcW w:w="14801" w:type="dxa"/>
            <w:gridSpan w:val="5"/>
            <w:tcBorders>
              <w:top w:val="nil"/>
              <w:left w:val="nil"/>
              <w:bottom w:val="nil"/>
              <w:right w:val="nil"/>
            </w:tcBorders>
            <w:shd w:val="clear" w:color="auto" w:fill="FFFFFF"/>
            <w:tcMar>
              <w:top w:w="15" w:type="dxa"/>
              <w:left w:w="15" w:type="dxa"/>
              <w:right w:w="15" w:type="dxa"/>
            </w:tcMar>
          </w:tcPr>
          <w:tbl>
            <w:tblPr>
              <w:tblStyle w:val="5"/>
              <w:tblW w:w="14715" w:type="dxa"/>
              <w:tblInd w:w="0" w:type="dxa"/>
              <w:tblLayout w:type="fixed"/>
              <w:tblCellMar>
                <w:top w:w="0" w:type="dxa"/>
                <w:left w:w="0" w:type="dxa"/>
                <w:bottom w:w="0" w:type="dxa"/>
                <w:right w:w="0" w:type="dxa"/>
              </w:tblCellMar>
            </w:tblPr>
            <w:tblGrid>
              <w:gridCol w:w="8090"/>
              <w:gridCol w:w="6625"/>
            </w:tblGrid>
            <w:tr>
              <w:tblPrEx>
                <w:tblLayout w:type="fixed"/>
                <w:tblCellMar>
                  <w:top w:w="0" w:type="dxa"/>
                  <w:left w:w="0" w:type="dxa"/>
                  <w:bottom w:w="0" w:type="dxa"/>
                  <w:right w:w="0" w:type="dxa"/>
                </w:tblCellMar>
              </w:tblPrEx>
              <w:trPr>
                <w:cantSplit/>
                <w:trHeight w:val="567" w:hRule="atLeast"/>
              </w:trPr>
              <w:tc>
                <w:tcPr>
                  <w:tcW w:w="8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项    目</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2018年预算</w:t>
                  </w:r>
                </w:p>
              </w:tc>
            </w:tr>
            <w:tr>
              <w:tblPrEx>
                <w:tblLayout w:type="fixed"/>
                <w:tblCellMar>
                  <w:top w:w="0" w:type="dxa"/>
                  <w:left w:w="0" w:type="dxa"/>
                  <w:bottom w:w="0" w:type="dxa"/>
                  <w:right w:w="0" w:type="dxa"/>
                </w:tblCellMar>
              </w:tblPrEx>
              <w:trPr>
                <w:cantSplit/>
                <w:trHeight w:val="567" w:hRule="atLeast"/>
              </w:trPr>
              <w:tc>
                <w:tcPr>
                  <w:tcW w:w="8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2018年行政经费</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cantSplit/>
                <w:trHeight w:val="567" w:hRule="atLeast"/>
              </w:trPr>
              <w:tc>
                <w:tcPr>
                  <w:tcW w:w="8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2018年“三公”经费</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0.50 </w:t>
                  </w:r>
                </w:p>
              </w:tc>
            </w:tr>
            <w:tr>
              <w:tblPrEx>
                <w:tblLayout w:type="fixed"/>
                <w:tblCellMar>
                  <w:top w:w="0" w:type="dxa"/>
                  <w:left w:w="0" w:type="dxa"/>
                  <w:bottom w:w="0" w:type="dxa"/>
                  <w:right w:w="0" w:type="dxa"/>
                </w:tblCellMar>
              </w:tblPrEx>
              <w:trPr>
                <w:cantSplit/>
                <w:trHeight w:val="567" w:hRule="atLeast"/>
              </w:trPr>
              <w:tc>
                <w:tcPr>
                  <w:tcW w:w="8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其中：（一）因公出国（境）支出</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cantSplit/>
                <w:trHeight w:val="567" w:hRule="atLeast"/>
              </w:trPr>
              <w:tc>
                <w:tcPr>
                  <w:tcW w:w="8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（二）公务用车购置及运行维护支出</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0.50 </w:t>
                  </w:r>
                </w:p>
              </w:tc>
            </w:tr>
            <w:tr>
              <w:tblPrEx>
                <w:tblLayout w:type="fixed"/>
                <w:tblCellMar>
                  <w:top w:w="0" w:type="dxa"/>
                  <w:left w:w="0" w:type="dxa"/>
                  <w:bottom w:w="0" w:type="dxa"/>
                  <w:right w:w="0" w:type="dxa"/>
                </w:tblCellMar>
              </w:tblPrEx>
              <w:trPr>
                <w:cantSplit/>
                <w:trHeight w:val="567" w:hRule="atLeast"/>
              </w:trPr>
              <w:tc>
                <w:tcPr>
                  <w:tcW w:w="8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1.公务用车购置</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cantSplit/>
                <w:trHeight w:val="567" w:hRule="atLeast"/>
              </w:trPr>
              <w:tc>
                <w:tcPr>
                  <w:tcW w:w="8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2.公务用车运行维护费</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0.50 </w:t>
                  </w:r>
                </w:p>
              </w:tc>
            </w:tr>
            <w:tr>
              <w:tblPrEx>
                <w:tblLayout w:type="fixed"/>
                <w:tblCellMar>
                  <w:top w:w="0" w:type="dxa"/>
                  <w:left w:w="0" w:type="dxa"/>
                  <w:bottom w:w="0" w:type="dxa"/>
                  <w:right w:w="0" w:type="dxa"/>
                </w:tblCellMar>
              </w:tblPrEx>
              <w:trPr>
                <w:cantSplit/>
                <w:trHeight w:val="567" w:hRule="atLeast"/>
              </w:trPr>
              <w:tc>
                <w:tcPr>
                  <w:tcW w:w="8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（三）公务接待费支出</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bl>
          <w:p>
            <w:pPr>
              <w:widowControl/>
              <w:jc w:val="left"/>
              <w:textAlignment w:val="top"/>
              <w:rPr>
                <w:rFonts w:ascii="Times New Roman" w:hAnsi="Times New Roman"/>
                <w:color w:val="000000"/>
                <w:sz w:val="18"/>
                <w:szCs w:val="18"/>
              </w:rPr>
            </w:pPr>
            <w:r>
              <w:rPr>
                <w:rFonts w:ascii="Times New Roman" w:hAnsi="Times New Roman"/>
                <w:color w:val="000000"/>
                <w:sz w:val="18"/>
                <w:szCs w:val="18"/>
              </w:rPr>
              <w:t>注： 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 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pPr>
        <w:rPr>
          <w:rFonts w:ascii="Times New Roman" w:hAnsi="Times New Roman"/>
        </w:rPr>
      </w:pPr>
    </w:p>
    <w:tbl>
      <w:tblPr>
        <w:tblStyle w:val="5"/>
        <w:tblW w:w="14751" w:type="dxa"/>
        <w:jc w:val="center"/>
        <w:tblInd w:w="-346" w:type="dxa"/>
        <w:tblLayout w:type="fixed"/>
        <w:tblCellMar>
          <w:top w:w="0" w:type="dxa"/>
          <w:left w:w="0" w:type="dxa"/>
          <w:bottom w:w="0" w:type="dxa"/>
          <w:right w:w="0" w:type="dxa"/>
        </w:tblCellMar>
      </w:tblPr>
      <w:tblGrid>
        <w:gridCol w:w="8077"/>
        <w:gridCol w:w="2020"/>
        <w:gridCol w:w="1592"/>
        <w:gridCol w:w="1592"/>
        <w:gridCol w:w="1470"/>
      </w:tblGrid>
      <w:tr>
        <w:tblPrEx>
          <w:tblLayout w:type="fixed"/>
          <w:tblCellMar>
            <w:top w:w="0" w:type="dxa"/>
            <w:left w:w="0" w:type="dxa"/>
            <w:bottom w:w="0" w:type="dxa"/>
            <w:right w:w="0" w:type="dxa"/>
          </w:tblCellMar>
        </w:tblPrEx>
        <w:trPr>
          <w:trHeight w:val="413" w:hRule="atLeast"/>
          <w:jc w:val="center"/>
        </w:trPr>
        <w:tc>
          <w:tcPr>
            <w:tcW w:w="8077" w:type="dxa"/>
            <w:tcBorders>
              <w:top w:val="nil"/>
              <w:left w:val="nil"/>
              <w:bottom w:val="nil"/>
              <w:right w:val="nil"/>
            </w:tcBorders>
            <w:shd w:val="clear" w:color="auto" w:fill="auto"/>
            <w:noWrap/>
            <w:tcMar>
              <w:top w:w="15" w:type="dxa"/>
              <w:left w:w="15" w:type="dxa"/>
              <w:right w:w="15" w:type="dxa"/>
            </w:tcMar>
            <w:vAlign w:val="bottom"/>
          </w:tcPr>
          <w:p>
            <w:pPr>
              <w:rPr>
                <w:rFonts w:ascii="Times New Roman" w:hAnsi="Times New Roman"/>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rPr>
                <w:rFonts w:ascii="Times New Roman" w:hAnsi="Times New Roman"/>
                <w:color w:val="000000"/>
                <w:sz w:val="20"/>
                <w:szCs w:val="20"/>
              </w:rPr>
            </w:pPr>
          </w:p>
        </w:tc>
        <w:tc>
          <w:tcPr>
            <w:tcW w:w="1592" w:type="dxa"/>
            <w:tcBorders>
              <w:top w:val="nil"/>
              <w:left w:val="nil"/>
              <w:bottom w:val="nil"/>
              <w:right w:val="nil"/>
            </w:tcBorders>
            <w:shd w:val="clear" w:color="auto" w:fill="auto"/>
            <w:noWrap/>
            <w:tcMar>
              <w:top w:w="15" w:type="dxa"/>
              <w:left w:w="15" w:type="dxa"/>
              <w:right w:w="15" w:type="dxa"/>
            </w:tcMar>
            <w:vAlign w:val="bottom"/>
          </w:tcPr>
          <w:p>
            <w:pPr>
              <w:rPr>
                <w:rFonts w:ascii="Times New Roman" w:hAnsi="Times New Roman"/>
                <w:color w:val="000000"/>
                <w:sz w:val="20"/>
                <w:szCs w:val="20"/>
              </w:rPr>
            </w:pPr>
          </w:p>
        </w:tc>
        <w:tc>
          <w:tcPr>
            <w:tcW w:w="1592" w:type="dxa"/>
            <w:tcBorders>
              <w:top w:val="nil"/>
              <w:left w:val="nil"/>
              <w:bottom w:val="nil"/>
              <w:right w:val="nil"/>
            </w:tcBorders>
            <w:shd w:val="clear" w:color="auto" w:fill="auto"/>
            <w:noWrap/>
            <w:tcMar>
              <w:top w:w="15" w:type="dxa"/>
              <w:left w:w="15" w:type="dxa"/>
              <w:right w:w="15" w:type="dxa"/>
            </w:tcMar>
            <w:vAlign w:val="bottom"/>
          </w:tcPr>
          <w:p>
            <w:pPr>
              <w:rPr>
                <w:rFonts w:ascii="Times New Roman" w:hAnsi="Times New Roman"/>
                <w:color w:val="000000"/>
                <w:sz w:val="20"/>
                <w:szCs w:val="20"/>
              </w:rPr>
            </w:pPr>
          </w:p>
        </w:tc>
        <w:tc>
          <w:tcPr>
            <w:tcW w:w="1470"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B2-9表</w:t>
            </w:r>
          </w:p>
        </w:tc>
      </w:tr>
      <w:tr>
        <w:tblPrEx>
          <w:tblLayout w:type="fixed"/>
          <w:tblCellMar>
            <w:top w:w="0" w:type="dxa"/>
            <w:left w:w="0" w:type="dxa"/>
            <w:bottom w:w="0" w:type="dxa"/>
            <w:right w:w="0" w:type="dxa"/>
          </w:tblCellMar>
        </w:tblPrEx>
        <w:trPr>
          <w:trHeight w:val="633" w:hRule="atLeast"/>
          <w:jc w:val="center"/>
        </w:trPr>
        <w:tc>
          <w:tcPr>
            <w:tcW w:w="14751" w:type="dxa"/>
            <w:gridSpan w:val="5"/>
            <w:tcBorders>
              <w:top w:val="nil"/>
              <w:left w:val="nil"/>
              <w:bottom w:val="nil"/>
              <w:right w:val="nil"/>
            </w:tcBorders>
            <w:shd w:val="clear" w:color="auto" w:fill="FFFFFF"/>
            <w:noWrap/>
            <w:tcMar>
              <w:top w:w="15" w:type="dxa"/>
              <w:left w:w="15" w:type="dxa"/>
              <w:right w:w="15" w:type="dxa"/>
            </w:tcMar>
            <w:vAlign w:val="center"/>
          </w:tcPr>
          <w:p>
            <w:pPr>
              <w:widowControl/>
              <w:jc w:val="center"/>
              <w:textAlignment w:val="center"/>
              <w:rPr>
                <w:rFonts w:ascii="Times New Roman" w:hAnsi="Times New Roman"/>
                <w:b/>
                <w:color w:val="000000"/>
                <w:sz w:val="26"/>
                <w:szCs w:val="26"/>
              </w:rPr>
            </w:pPr>
            <w:r>
              <w:rPr>
                <w:rFonts w:ascii="Times New Roman" w:hAnsi="Times New Roman"/>
                <w:b/>
                <w:color w:val="000000"/>
                <w:kern w:val="0"/>
                <w:sz w:val="26"/>
                <w:szCs w:val="26"/>
              </w:rPr>
              <w:t>政府性基金预算支出情况表</w:t>
            </w:r>
          </w:p>
        </w:tc>
      </w:tr>
      <w:tr>
        <w:tblPrEx>
          <w:tblLayout w:type="fixed"/>
          <w:tblCellMar>
            <w:top w:w="0" w:type="dxa"/>
            <w:left w:w="0" w:type="dxa"/>
            <w:bottom w:w="0" w:type="dxa"/>
            <w:right w:w="0" w:type="dxa"/>
          </w:tblCellMar>
        </w:tblPrEx>
        <w:trPr>
          <w:trHeight w:val="567" w:hRule="atLeast"/>
          <w:jc w:val="center"/>
        </w:trPr>
        <w:tc>
          <w:tcPr>
            <w:tcW w:w="13281" w:type="dxa"/>
            <w:gridSpan w:val="4"/>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单位名称：广东省精神卫生中心</w:t>
            </w:r>
          </w:p>
        </w:tc>
        <w:tc>
          <w:tcPr>
            <w:tcW w:w="1470"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单位：万元</w:t>
            </w:r>
          </w:p>
        </w:tc>
      </w:tr>
      <w:tr>
        <w:tblPrEx>
          <w:tblLayout w:type="fixed"/>
          <w:tblCellMar>
            <w:top w:w="0" w:type="dxa"/>
            <w:left w:w="0" w:type="dxa"/>
            <w:bottom w:w="0" w:type="dxa"/>
            <w:right w:w="0" w:type="dxa"/>
          </w:tblCellMar>
        </w:tblPrEx>
        <w:trPr>
          <w:trHeight w:val="567" w:hRule="atLeast"/>
          <w:jc w:val="center"/>
        </w:trPr>
        <w:tc>
          <w:tcPr>
            <w:tcW w:w="14751" w:type="dxa"/>
            <w:gridSpan w:val="5"/>
            <w:tcBorders>
              <w:top w:val="nil"/>
              <w:left w:val="nil"/>
              <w:bottom w:val="nil"/>
              <w:right w:val="nil"/>
            </w:tcBorders>
            <w:shd w:val="clear" w:color="auto" w:fill="FFFFFF"/>
            <w:noWrap/>
            <w:tcMar>
              <w:top w:w="15" w:type="dxa"/>
              <w:left w:w="15" w:type="dxa"/>
              <w:right w:w="15" w:type="dxa"/>
            </w:tcMar>
            <w:vAlign w:val="center"/>
          </w:tcPr>
          <w:tbl>
            <w:tblPr>
              <w:tblStyle w:val="5"/>
              <w:tblW w:w="14675" w:type="dxa"/>
              <w:tblInd w:w="0" w:type="dxa"/>
              <w:tblLayout w:type="fixed"/>
              <w:tblCellMar>
                <w:top w:w="0" w:type="dxa"/>
                <w:left w:w="0" w:type="dxa"/>
                <w:bottom w:w="0" w:type="dxa"/>
                <w:right w:w="0" w:type="dxa"/>
              </w:tblCellMar>
            </w:tblPr>
            <w:tblGrid>
              <w:gridCol w:w="8070"/>
              <w:gridCol w:w="2370"/>
              <w:gridCol w:w="2145"/>
              <w:gridCol w:w="2090"/>
            </w:tblGrid>
            <w:tr>
              <w:tblPrEx>
                <w:tblLayout w:type="fixed"/>
                <w:tblCellMar>
                  <w:top w:w="0" w:type="dxa"/>
                  <w:left w:w="0" w:type="dxa"/>
                  <w:bottom w:w="0" w:type="dxa"/>
                  <w:right w:w="0" w:type="dxa"/>
                </w:tblCellMar>
              </w:tblPrEx>
              <w:trPr>
                <w:trHeight w:val="285" w:hRule="atLeast"/>
              </w:trPr>
              <w:tc>
                <w:tcPr>
                  <w:tcW w:w="80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功能科目名称</w:t>
                  </w:r>
                </w:p>
              </w:tc>
              <w:tc>
                <w:tcPr>
                  <w:tcW w:w="66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政府性基金预算支出</w:t>
                  </w:r>
                </w:p>
              </w:tc>
            </w:tr>
            <w:tr>
              <w:tblPrEx>
                <w:tblLayout w:type="fixed"/>
                <w:tblCellMar>
                  <w:top w:w="0" w:type="dxa"/>
                  <w:left w:w="0" w:type="dxa"/>
                  <w:bottom w:w="0" w:type="dxa"/>
                  <w:right w:w="0" w:type="dxa"/>
                </w:tblCellMar>
              </w:tblPrEx>
              <w:trPr>
                <w:trHeight w:val="285" w:hRule="atLeast"/>
              </w:trPr>
              <w:tc>
                <w:tcPr>
                  <w:tcW w:w="8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其中：基本支出</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项目支出</w:t>
                  </w:r>
                </w:p>
              </w:tc>
            </w:tr>
            <w:tr>
              <w:tblPrEx>
                <w:tblLayout w:type="fixed"/>
                <w:tblCellMar>
                  <w:top w:w="0" w:type="dxa"/>
                  <w:left w:w="0" w:type="dxa"/>
                  <w:bottom w:w="0" w:type="dxa"/>
                  <w:right w:w="0" w:type="dxa"/>
                </w:tblCellMar>
              </w:tblPrEx>
              <w:trPr>
                <w:trHeight w:val="285" w:hRule="atLeast"/>
              </w:trPr>
              <w:tc>
                <w:tcPr>
                  <w:tcW w:w="8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18"/>
                      <w:szCs w:val="18"/>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18"/>
                      <w:szCs w:val="18"/>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18"/>
                      <w:szCs w:val="18"/>
                    </w:rPr>
                  </w:pPr>
                </w:p>
              </w:tc>
            </w:tr>
          </w:tbl>
          <w:p>
            <w:pPr>
              <w:widowControl/>
              <w:jc w:val="right"/>
              <w:textAlignment w:val="center"/>
              <w:rPr>
                <w:rFonts w:ascii="Times New Roman" w:hAnsi="Times New Roman"/>
                <w:color w:val="000000"/>
                <w:kern w:val="0"/>
                <w:sz w:val="18"/>
                <w:szCs w:val="18"/>
              </w:rPr>
            </w:pPr>
          </w:p>
        </w:tc>
      </w:tr>
      <w:tr>
        <w:tblPrEx>
          <w:tblLayout w:type="fixed"/>
          <w:tblCellMar>
            <w:top w:w="0" w:type="dxa"/>
            <w:left w:w="0" w:type="dxa"/>
            <w:bottom w:w="0" w:type="dxa"/>
            <w:right w:w="0" w:type="dxa"/>
          </w:tblCellMar>
        </w:tblPrEx>
        <w:trPr>
          <w:trHeight w:val="643" w:hRule="atLeast"/>
          <w:jc w:val="center"/>
        </w:trPr>
        <w:tc>
          <w:tcPr>
            <w:tcW w:w="14751" w:type="dxa"/>
            <w:gridSpan w:val="5"/>
            <w:tcBorders>
              <w:top w:val="nil"/>
              <w:left w:val="nil"/>
              <w:bottom w:val="nil"/>
              <w:right w:val="nil"/>
            </w:tcBorders>
            <w:shd w:val="clear" w:color="auto" w:fill="FFFFFF"/>
            <w:noWrap/>
            <w:tcMar>
              <w:top w:w="15" w:type="dxa"/>
              <w:left w:w="15" w:type="dxa"/>
              <w:right w:w="15" w:type="dxa"/>
            </w:tcMar>
            <w:vAlign w:val="center"/>
          </w:tcPr>
          <w:p>
            <w:pPr>
              <w:jc w:val="left"/>
              <w:rPr>
                <w:rFonts w:ascii="Times New Roman" w:hAnsi="Times New Roman"/>
                <w:color w:val="000000"/>
                <w:sz w:val="18"/>
                <w:szCs w:val="18"/>
              </w:rPr>
            </w:pPr>
            <w:r>
              <w:rPr>
                <w:rFonts w:ascii="Times New Roman" w:hAnsi="Times New Roman"/>
                <w:color w:val="000000"/>
                <w:kern w:val="0"/>
                <w:sz w:val="18"/>
                <w:szCs w:val="18"/>
              </w:rPr>
              <w:t>注：如该部门无政府性基金安排的支出，则本表为空。同时按照财政部有关要求，以空表呈报省人代会审议。</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5"/>
        <w:tblW w:w="14932" w:type="dxa"/>
        <w:jc w:val="center"/>
        <w:tblInd w:w="-436" w:type="dxa"/>
        <w:tblLayout w:type="fixed"/>
        <w:tblCellMar>
          <w:top w:w="0" w:type="dxa"/>
          <w:left w:w="0" w:type="dxa"/>
          <w:bottom w:w="0" w:type="dxa"/>
          <w:right w:w="0" w:type="dxa"/>
        </w:tblCellMar>
      </w:tblPr>
      <w:tblGrid>
        <w:gridCol w:w="3895"/>
        <w:gridCol w:w="1567"/>
        <w:gridCol w:w="1566"/>
        <w:gridCol w:w="1567"/>
        <w:gridCol w:w="1567"/>
        <w:gridCol w:w="1566"/>
        <w:gridCol w:w="1567"/>
        <w:gridCol w:w="1637"/>
      </w:tblGrid>
      <w:tr>
        <w:tblPrEx>
          <w:tblLayout w:type="fixed"/>
          <w:tblCellMar>
            <w:top w:w="0" w:type="dxa"/>
            <w:left w:w="0" w:type="dxa"/>
            <w:bottom w:w="0" w:type="dxa"/>
            <w:right w:w="0" w:type="dxa"/>
          </w:tblCellMar>
        </w:tblPrEx>
        <w:trPr>
          <w:trHeight w:val="402" w:hRule="atLeast"/>
          <w:jc w:val="center"/>
        </w:trPr>
        <w:tc>
          <w:tcPr>
            <w:tcW w:w="3895" w:type="dxa"/>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1567" w:type="dxa"/>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1566" w:type="dxa"/>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1567" w:type="dxa"/>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1567" w:type="dxa"/>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1566" w:type="dxa"/>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1567" w:type="dxa"/>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1637"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B2-10表</w:t>
            </w:r>
          </w:p>
        </w:tc>
      </w:tr>
      <w:tr>
        <w:tblPrEx>
          <w:tblLayout w:type="fixed"/>
          <w:tblCellMar>
            <w:top w:w="0" w:type="dxa"/>
            <w:left w:w="0" w:type="dxa"/>
            <w:bottom w:w="0" w:type="dxa"/>
            <w:right w:w="0" w:type="dxa"/>
          </w:tblCellMar>
        </w:tblPrEx>
        <w:trPr>
          <w:trHeight w:val="499" w:hRule="atLeast"/>
          <w:jc w:val="center"/>
        </w:trPr>
        <w:tc>
          <w:tcPr>
            <w:tcW w:w="14932" w:type="dxa"/>
            <w:gridSpan w:val="8"/>
            <w:tcBorders>
              <w:top w:val="nil"/>
              <w:left w:val="nil"/>
              <w:bottom w:val="nil"/>
              <w:right w:val="nil"/>
            </w:tcBorders>
            <w:shd w:val="clear" w:color="auto" w:fill="FFFFFF"/>
            <w:noWrap/>
            <w:tcMar>
              <w:top w:w="15" w:type="dxa"/>
              <w:left w:w="15" w:type="dxa"/>
              <w:right w:w="15" w:type="dxa"/>
            </w:tcMar>
            <w:vAlign w:val="center"/>
          </w:tcPr>
          <w:p>
            <w:pPr>
              <w:widowControl/>
              <w:jc w:val="center"/>
              <w:textAlignment w:val="center"/>
              <w:rPr>
                <w:rFonts w:ascii="Times New Roman" w:hAnsi="Times New Roman"/>
                <w:b/>
                <w:color w:val="000000"/>
                <w:sz w:val="26"/>
                <w:szCs w:val="26"/>
              </w:rPr>
            </w:pPr>
            <w:r>
              <w:rPr>
                <w:rFonts w:ascii="Times New Roman" w:hAnsi="Times New Roman"/>
                <w:b/>
                <w:color w:val="000000"/>
                <w:kern w:val="0"/>
                <w:sz w:val="26"/>
                <w:szCs w:val="26"/>
              </w:rPr>
              <w:t>部门预算基本支出预算表</w:t>
            </w:r>
          </w:p>
        </w:tc>
      </w:tr>
      <w:tr>
        <w:tblPrEx>
          <w:tblLayout w:type="fixed"/>
          <w:tblCellMar>
            <w:top w:w="0" w:type="dxa"/>
            <w:left w:w="0" w:type="dxa"/>
            <w:bottom w:w="0" w:type="dxa"/>
            <w:right w:w="0" w:type="dxa"/>
          </w:tblCellMar>
        </w:tblPrEx>
        <w:trPr>
          <w:trHeight w:val="402" w:hRule="atLeast"/>
          <w:jc w:val="center"/>
        </w:trPr>
        <w:tc>
          <w:tcPr>
            <w:tcW w:w="3895"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单位名称：广东省精神卫生中心</w:t>
            </w:r>
          </w:p>
        </w:tc>
        <w:tc>
          <w:tcPr>
            <w:tcW w:w="1567" w:type="dxa"/>
            <w:tcBorders>
              <w:top w:val="nil"/>
              <w:left w:val="nil"/>
              <w:bottom w:val="nil"/>
              <w:right w:val="nil"/>
            </w:tcBorders>
            <w:shd w:val="clear" w:color="auto" w:fill="FFFFFF"/>
            <w:noWrap/>
            <w:tcMar>
              <w:top w:w="15" w:type="dxa"/>
              <w:left w:w="15" w:type="dxa"/>
              <w:right w:w="15" w:type="dxa"/>
            </w:tcMar>
            <w:vAlign w:val="center"/>
          </w:tcPr>
          <w:p>
            <w:pPr>
              <w:jc w:val="left"/>
              <w:rPr>
                <w:rFonts w:ascii="Times New Roman" w:hAnsi="Times New Roman"/>
                <w:color w:val="000000"/>
                <w:sz w:val="18"/>
                <w:szCs w:val="18"/>
              </w:rPr>
            </w:pPr>
          </w:p>
        </w:tc>
        <w:tc>
          <w:tcPr>
            <w:tcW w:w="1566" w:type="dxa"/>
            <w:tcBorders>
              <w:top w:val="nil"/>
              <w:left w:val="nil"/>
              <w:bottom w:val="nil"/>
              <w:right w:val="nil"/>
            </w:tcBorders>
            <w:shd w:val="clear" w:color="auto" w:fill="FFFFFF"/>
            <w:noWrap/>
            <w:tcMar>
              <w:top w:w="15" w:type="dxa"/>
              <w:left w:w="15" w:type="dxa"/>
              <w:right w:w="15" w:type="dxa"/>
            </w:tcMar>
            <w:vAlign w:val="center"/>
          </w:tcPr>
          <w:p>
            <w:pPr>
              <w:jc w:val="left"/>
              <w:rPr>
                <w:rFonts w:ascii="Times New Roman" w:hAnsi="Times New Roman"/>
                <w:color w:val="000000"/>
                <w:sz w:val="18"/>
                <w:szCs w:val="18"/>
              </w:rPr>
            </w:pPr>
          </w:p>
        </w:tc>
        <w:tc>
          <w:tcPr>
            <w:tcW w:w="1567" w:type="dxa"/>
            <w:tcBorders>
              <w:top w:val="nil"/>
              <w:left w:val="nil"/>
              <w:bottom w:val="nil"/>
              <w:right w:val="nil"/>
            </w:tcBorders>
            <w:shd w:val="clear" w:color="auto" w:fill="FFFFFF"/>
            <w:noWrap/>
            <w:tcMar>
              <w:top w:w="15" w:type="dxa"/>
              <w:left w:w="15" w:type="dxa"/>
              <w:right w:w="15" w:type="dxa"/>
            </w:tcMar>
            <w:vAlign w:val="center"/>
          </w:tcPr>
          <w:p>
            <w:pPr>
              <w:jc w:val="left"/>
              <w:rPr>
                <w:rFonts w:ascii="Times New Roman" w:hAnsi="Times New Roman"/>
                <w:color w:val="000000"/>
                <w:sz w:val="18"/>
                <w:szCs w:val="18"/>
              </w:rPr>
            </w:pPr>
          </w:p>
        </w:tc>
        <w:tc>
          <w:tcPr>
            <w:tcW w:w="1567" w:type="dxa"/>
            <w:tcBorders>
              <w:top w:val="nil"/>
              <w:left w:val="nil"/>
              <w:bottom w:val="nil"/>
              <w:right w:val="nil"/>
            </w:tcBorders>
            <w:shd w:val="clear" w:color="auto" w:fill="FFFFFF"/>
            <w:noWrap/>
            <w:tcMar>
              <w:top w:w="15" w:type="dxa"/>
              <w:left w:w="15" w:type="dxa"/>
              <w:right w:w="15" w:type="dxa"/>
            </w:tcMar>
            <w:vAlign w:val="center"/>
          </w:tcPr>
          <w:p>
            <w:pPr>
              <w:jc w:val="left"/>
              <w:rPr>
                <w:rFonts w:ascii="Times New Roman" w:hAnsi="Times New Roman"/>
                <w:color w:val="000000"/>
                <w:sz w:val="18"/>
                <w:szCs w:val="18"/>
              </w:rPr>
            </w:pPr>
          </w:p>
        </w:tc>
        <w:tc>
          <w:tcPr>
            <w:tcW w:w="1566" w:type="dxa"/>
            <w:tcBorders>
              <w:top w:val="nil"/>
              <w:left w:val="nil"/>
              <w:bottom w:val="nil"/>
              <w:right w:val="nil"/>
            </w:tcBorders>
            <w:shd w:val="clear" w:color="auto" w:fill="FFFFFF"/>
            <w:noWrap/>
            <w:tcMar>
              <w:top w:w="15" w:type="dxa"/>
              <w:left w:w="15" w:type="dxa"/>
              <w:right w:w="15" w:type="dxa"/>
            </w:tcMar>
            <w:vAlign w:val="center"/>
          </w:tcPr>
          <w:p>
            <w:pPr>
              <w:jc w:val="left"/>
              <w:rPr>
                <w:rFonts w:ascii="Times New Roman" w:hAnsi="Times New Roman"/>
                <w:color w:val="000000"/>
                <w:sz w:val="18"/>
                <w:szCs w:val="18"/>
              </w:rPr>
            </w:pPr>
          </w:p>
        </w:tc>
        <w:tc>
          <w:tcPr>
            <w:tcW w:w="1567" w:type="dxa"/>
            <w:tcBorders>
              <w:top w:val="nil"/>
              <w:left w:val="nil"/>
              <w:bottom w:val="nil"/>
              <w:right w:val="nil"/>
            </w:tcBorders>
            <w:shd w:val="clear" w:color="auto" w:fill="FFFFFF"/>
            <w:noWrap/>
            <w:tcMar>
              <w:top w:w="15" w:type="dxa"/>
              <w:left w:w="15" w:type="dxa"/>
              <w:right w:w="15" w:type="dxa"/>
            </w:tcMar>
            <w:vAlign w:val="center"/>
          </w:tcPr>
          <w:p>
            <w:pPr>
              <w:jc w:val="left"/>
              <w:rPr>
                <w:rFonts w:ascii="Times New Roman" w:hAnsi="Times New Roman"/>
                <w:color w:val="000000"/>
                <w:sz w:val="18"/>
                <w:szCs w:val="18"/>
              </w:rPr>
            </w:pPr>
          </w:p>
        </w:tc>
        <w:tc>
          <w:tcPr>
            <w:tcW w:w="1637"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金额：万元</w:t>
            </w:r>
          </w:p>
        </w:tc>
      </w:tr>
      <w:tr>
        <w:tblPrEx>
          <w:tblLayout w:type="fixed"/>
          <w:tblCellMar>
            <w:top w:w="0" w:type="dxa"/>
            <w:left w:w="0" w:type="dxa"/>
            <w:bottom w:w="0" w:type="dxa"/>
            <w:right w:w="0" w:type="dxa"/>
          </w:tblCellMar>
        </w:tblPrEx>
        <w:trPr>
          <w:trHeight w:val="402" w:hRule="atLeast"/>
          <w:jc w:val="center"/>
        </w:trPr>
        <w:tc>
          <w:tcPr>
            <w:tcW w:w="14932" w:type="dxa"/>
            <w:gridSpan w:val="8"/>
            <w:tcBorders>
              <w:top w:val="nil"/>
              <w:left w:val="nil"/>
              <w:bottom w:val="nil"/>
              <w:right w:val="nil"/>
            </w:tcBorders>
            <w:shd w:val="clear" w:color="auto" w:fill="FFFFFF"/>
            <w:noWrap/>
            <w:tcMar>
              <w:top w:w="15" w:type="dxa"/>
              <w:left w:w="15" w:type="dxa"/>
              <w:right w:w="15" w:type="dxa"/>
            </w:tcMar>
            <w:vAlign w:val="center"/>
          </w:tcPr>
          <w:tbl>
            <w:tblPr>
              <w:tblStyle w:val="5"/>
              <w:tblW w:w="14836" w:type="dxa"/>
              <w:tblInd w:w="0" w:type="dxa"/>
              <w:tblLayout w:type="fixed"/>
              <w:tblCellMar>
                <w:top w:w="0" w:type="dxa"/>
                <w:left w:w="0" w:type="dxa"/>
                <w:bottom w:w="0" w:type="dxa"/>
                <w:right w:w="0" w:type="dxa"/>
              </w:tblCellMar>
            </w:tblPr>
            <w:tblGrid>
              <w:gridCol w:w="3871"/>
              <w:gridCol w:w="1590"/>
              <w:gridCol w:w="1575"/>
              <w:gridCol w:w="1560"/>
              <w:gridCol w:w="1560"/>
              <w:gridCol w:w="1560"/>
              <w:gridCol w:w="1590"/>
              <w:gridCol w:w="1530"/>
            </w:tblGrid>
            <w:tr>
              <w:tblPrEx>
                <w:tblLayout w:type="fixed"/>
                <w:tblCellMar>
                  <w:top w:w="0" w:type="dxa"/>
                  <w:left w:w="0" w:type="dxa"/>
                  <w:bottom w:w="0" w:type="dxa"/>
                  <w:right w:w="0" w:type="dxa"/>
                </w:tblCellMar>
              </w:tblPrEx>
              <w:trPr>
                <w:trHeight w:val="315" w:hRule="atLeast"/>
              </w:trPr>
              <w:tc>
                <w:tcPr>
                  <w:tcW w:w="38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支出项目类别（资金使用单位）</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总计</w:t>
                  </w:r>
                </w:p>
              </w:tc>
              <w:tc>
                <w:tcPr>
                  <w:tcW w:w="62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财政拨款</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财政专户拨款</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其他资金</w:t>
                  </w:r>
                </w:p>
              </w:tc>
            </w:tr>
            <w:tr>
              <w:tblPrEx>
                <w:tblLayout w:type="fixed"/>
                <w:tblCellMar>
                  <w:top w:w="0" w:type="dxa"/>
                  <w:left w:w="0" w:type="dxa"/>
                  <w:bottom w:w="0" w:type="dxa"/>
                  <w:right w:w="0" w:type="dxa"/>
                </w:tblCellMar>
              </w:tblPrEx>
              <w:trPr>
                <w:trHeight w:val="510" w:hRule="atLeast"/>
              </w:trPr>
              <w:tc>
                <w:tcPr>
                  <w:tcW w:w="38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olor w:val="000000"/>
                      <w:sz w:val="18"/>
                      <w:szCs w:val="18"/>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合计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一般公共预算</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政府性基金预算</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国有资本经营预算</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olor w:val="000000"/>
                      <w:sz w:val="18"/>
                      <w:szCs w:val="18"/>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olor w:val="000000"/>
                      <w:sz w:val="18"/>
                      <w:szCs w:val="18"/>
                    </w:rPr>
                  </w:pPr>
                </w:p>
              </w:tc>
            </w:tr>
            <w:tr>
              <w:tblPrEx>
                <w:tblLayout w:type="fixed"/>
                <w:tblCellMar>
                  <w:top w:w="0" w:type="dxa"/>
                  <w:left w:w="0" w:type="dxa"/>
                  <w:bottom w:w="0" w:type="dxa"/>
                  <w:right w:w="0" w:type="dxa"/>
                </w:tblCellMar>
              </w:tblPrEx>
              <w:trPr>
                <w:trHeight w:val="567" w:hRule="atLeast"/>
              </w:trPr>
              <w:tc>
                <w:tcPr>
                  <w:tcW w:w="3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3.0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4.0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5.0</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6.0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7.0</w:t>
                  </w:r>
                </w:p>
              </w:tc>
            </w:tr>
            <w:tr>
              <w:tblPrEx>
                <w:tblLayout w:type="fixed"/>
                <w:tblCellMar>
                  <w:top w:w="0" w:type="dxa"/>
                  <w:left w:w="0" w:type="dxa"/>
                  <w:bottom w:w="0" w:type="dxa"/>
                  <w:right w:w="0" w:type="dxa"/>
                </w:tblCellMar>
              </w:tblPrEx>
              <w:trPr>
                <w:trHeight w:val="567" w:hRule="atLeast"/>
              </w:trPr>
              <w:tc>
                <w:tcPr>
                  <w:tcW w:w="3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广东省精神卫生中心</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945.89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743.89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743.89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202.00 </w:t>
                  </w:r>
                </w:p>
              </w:tc>
            </w:tr>
            <w:tr>
              <w:tblPrEx>
                <w:tblLayout w:type="fixed"/>
                <w:tblCellMar>
                  <w:top w:w="0" w:type="dxa"/>
                  <w:left w:w="0" w:type="dxa"/>
                  <w:bottom w:w="0" w:type="dxa"/>
                  <w:right w:w="0" w:type="dxa"/>
                </w:tblCellMar>
              </w:tblPrEx>
              <w:trPr>
                <w:trHeight w:val="567" w:hRule="atLeast"/>
              </w:trPr>
              <w:tc>
                <w:tcPr>
                  <w:tcW w:w="3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200"/>
                    <w:jc w:val="left"/>
                    <w:textAlignment w:val="center"/>
                    <w:rPr>
                      <w:rFonts w:ascii="Times New Roman" w:hAnsi="Times New Roman"/>
                      <w:color w:val="000000"/>
                      <w:sz w:val="18"/>
                      <w:szCs w:val="18"/>
                    </w:rPr>
                  </w:pPr>
                  <w:r>
                    <w:rPr>
                      <w:rFonts w:ascii="Times New Roman" w:hAnsi="Times New Roman"/>
                      <w:color w:val="000000"/>
                      <w:kern w:val="0"/>
                      <w:sz w:val="18"/>
                      <w:szCs w:val="18"/>
                    </w:rPr>
                    <w:t>合计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945.89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743.89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743.89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202.00 </w:t>
                  </w:r>
                </w:p>
              </w:tc>
            </w:tr>
            <w:tr>
              <w:tblPrEx>
                <w:tblLayout w:type="fixed"/>
                <w:tblCellMar>
                  <w:top w:w="0" w:type="dxa"/>
                  <w:left w:w="0" w:type="dxa"/>
                  <w:bottom w:w="0" w:type="dxa"/>
                  <w:right w:w="0" w:type="dxa"/>
                </w:tblCellMar>
              </w:tblPrEx>
              <w:trPr>
                <w:trHeight w:val="567" w:hRule="atLeast"/>
              </w:trPr>
              <w:tc>
                <w:tcPr>
                  <w:tcW w:w="3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200"/>
                    <w:jc w:val="left"/>
                    <w:textAlignment w:val="center"/>
                    <w:rPr>
                      <w:rFonts w:ascii="Times New Roman" w:hAnsi="Times New Roman"/>
                      <w:color w:val="000000"/>
                      <w:sz w:val="18"/>
                      <w:szCs w:val="18"/>
                    </w:rPr>
                  </w:pPr>
                  <w:r>
                    <w:rPr>
                      <w:rFonts w:ascii="Times New Roman" w:hAnsi="Times New Roman"/>
                      <w:color w:val="000000"/>
                      <w:kern w:val="0"/>
                      <w:sz w:val="18"/>
                      <w:szCs w:val="18"/>
                    </w:rPr>
                    <w:t>工资和福利支出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630.20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630.20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630.20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trHeight w:val="567" w:hRule="atLeast"/>
              </w:trPr>
              <w:tc>
                <w:tcPr>
                  <w:tcW w:w="3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200"/>
                    <w:jc w:val="left"/>
                    <w:textAlignment w:val="center"/>
                    <w:rPr>
                      <w:rFonts w:ascii="Times New Roman" w:hAnsi="Times New Roman"/>
                      <w:color w:val="000000"/>
                      <w:sz w:val="18"/>
                      <w:szCs w:val="18"/>
                    </w:rPr>
                  </w:pPr>
                  <w:r>
                    <w:rPr>
                      <w:rFonts w:ascii="Times New Roman" w:hAnsi="Times New Roman"/>
                      <w:color w:val="000000"/>
                      <w:kern w:val="0"/>
                      <w:sz w:val="18"/>
                      <w:szCs w:val="18"/>
                    </w:rPr>
                    <w:t>商品和服务支出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204.45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2.45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2.45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202.00 </w:t>
                  </w:r>
                </w:p>
              </w:tc>
            </w:tr>
            <w:tr>
              <w:tblPrEx>
                <w:tblLayout w:type="fixed"/>
                <w:tblCellMar>
                  <w:top w:w="0" w:type="dxa"/>
                  <w:left w:w="0" w:type="dxa"/>
                  <w:bottom w:w="0" w:type="dxa"/>
                  <w:right w:w="0" w:type="dxa"/>
                </w:tblCellMar>
              </w:tblPrEx>
              <w:trPr>
                <w:trHeight w:val="567" w:hRule="atLeast"/>
              </w:trPr>
              <w:tc>
                <w:tcPr>
                  <w:tcW w:w="3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200"/>
                    <w:jc w:val="left"/>
                    <w:textAlignment w:val="center"/>
                    <w:rPr>
                      <w:rFonts w:ascii="Times New Roman" w:hAnsi="Times New Roman"/>
                      <w:color w:val="000000"/>
                      <w:sz w:val="18"/>
                      <w:szCs w:val="18"/>
                    </w:rPr>
                  </w:pPr>
                  <w:r>
                    <w:rPr>
                      <w:rFonts w:ascii="Times New Roman" w:hAnsi="Times New Roman"/>
                      <w:color w:val="000000"/>
                      <w:kern w:val="0"/>
                      <w:sz w:val="18"/>
                      <w:szCs w:val="18"/>
                    </w:rPr>
                    <w:t>对个人和家庭的补助</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111.24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111.24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111.24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r>
              <w:tblPrEx>
                <w:tblLayout w:type="fixed"/>
                <w:tblCellMar>
                  <w:top w:w="0" w:type="dxa"/>
                  <w:left w:w="0" w:type="dxa"/>
                  <w:bottom w:w="0" w:type="dxa"/>
                  <w:right w:w="0" w:type="dxa"/>
                </w:tblCellMar>
              </w:tblPrEx>
              <w:trPr>
                <w:trHeight w:val="567" w:hRule="atLeast"/>
              </w:trPr>
              <w:tc>
                <w:tcPr>
                  <w:tcW w:w="3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200"/>
                    <w:jc w:val="left"/>
                    <w:textAlignment w:val="center"/>
                    <w:rPr>
                      <w:rFonts w:ascii="Times New Roman" w:hAnsi="Times New Roman"/>
                      <w:color w:val="000000"/>
                      <w:sz w:val="18"/>
                      <w:szCs w:val="18"/>
                    </w:rPr>
                  </w:pPr>
                  <w:r>
                    <w:rPr>
                      <w:rFonts w:ascii="Times New Roman" w:hAnsi="Times New Roman"/>
                      <w:color w:val="000000"/>
                      <w:kern w:val="0"/>
                      <w:sz w:val="18"/>
                      <w:szCs w:val="18"/>
                    </w:rPr>
                    <w:t>其他资本性等支出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r>
          </w:tbl>
          <w:p>
            <w:pPr>
              <w:widowControl/>
              <w:jc w:val="right"/>
              <w:textAlignment w:val="center"/>
              <w:rPr>
                <w:rFonts w:ascii="Times New Roman" w:hAnsi="Times New Roman"/>
                <w:color w:val="000000"/>
                <w:kern w:val="0"/>
                <w:sz w:val="18"/>
                <w:szCs w:val="18"/>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5"/>
        <w:tblW w:w="14860" w:type="dxa"/>
        <w:jc w:val="center"/>
        <w:tblInd w:w="-436" w:type="dxa"/>
        <w:tblLayout w:type="fixed"/>
        <w:tblCellMar>
          <w:top w:w="0" w:type="dxa"/>
          <w:left w:w="0" w:type="dxa"/>
          <w:bottom w:w="0" w:type="dxa"/>
          <w:right w:w="0" w:type="dxa"/>
        </w:tblCellMar>
      </w:tblPr>
      <w:tblGrid>
        <w:gridCol w:w="3045"/>
        <w:gridCol w:w="23"/>
        <w:gridCol w:w="1312"/>
        <w:gridCol w:w="20"/>
        <w:gridCol w:w="1315"/>
        <w:gridCol w:w="17"/>
        <w:gridCol w:w="1318"/>
        <w:gridCol w:w="13"/>
        <w:gridCol w:w="1307"/>
        <w:gridCol w:w="25"/>
        <w:gridCol w:w="1325"/>
        <w:gridCol w:w="7"/>
        <w:gridCol w:w="1313"/>
        <w:gridCol w:w="19"/>
        <w:gridCol w:w="1331"/>
        <w:gridCol w:w="2430"/>
        <w:gridCol w:w="40"/>
      </w:tblGrid>
      <w:tr>
        <w:tblPrEx>
          <w:tblLayout w:type="fixed"/>
          <w:tblCellMar>
            <w:top w:w="0" w:type="dxa"/>
            <w:left w:w="0" w:type="dxa"/>
            <w:bottom w:w="0" w:type="dxa"/>
            <w:right w:w="0" w:type="dxa"/>
          </w:tblCellMar>
        </w:tblPrEx>
        <w:trPr>
          <w:trHeight w:val="416" w:hRule="atLeast"/>
          <w:jc w:val="center"/>
        </w:trPr>
        <w:tc>
          <w:tcPr>
            <w:tcW w:w="3068" w:type="dxa"/>
            <w:gridSpan w:val="2"/>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1332" w:type="dxa"/>
            <w:gridSpan w:val="2"/>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1332" w:type="dxa"/>
            <w:gridSpan w:val="2"/>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1331" w:type="dxa"/>
            <w:gridSpan w:val="2"/>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1332" w:type="dxa"/>
            <w:gridSpan w:val="2"/>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1332" w:type="dxa"/>
            <w:gridSpan w:val="2"/>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1332" w:type="dxa"/>
            <w:gridSpan w:val="2"/>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1331" w:type="dxa"/>
            <w:tcBorders>
              <w:top w:val="nil"/>
              <w:left w:val="nil"/>
              <w:bottom w:val="nil"/>
              <w:right w:val="nil"/>
            </w:tcBorders>
            <w:shd w:val="clear" w:color="auto" w:fill="FFFFFF"/>
            <w:noWrap/>
            <w:tcMar>
              <w:top w:w="15" w:type="dxa"/>
              <w:left w:w="15" w:type="dxa"/>
              <w:right w:w="15" w:type="dxa"/>
            </w:tcMar>
            <w:vAlign w:val="bottom"/>
          </w:tcPr>
          <w:p>
            <w:pPr>
              <w:jc w:val="left"/>
              <w:rPr>
                <w:rFonts w:ascii="Times New Roman" w:hAnsi="Times New Roman"/>
                <w:color w:val="000000"/>
                <w:sz w:val="18"/>
                <w:szCs w:val="18"/>
              </w:rPr>
            </w:pPr>
          </w:p>
        </w:tc>
        <w:tc>
          <w:tcPr>
            <w:tcW w:w="24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B2-11表</w:t>
            </w:r>
          </w:p>
        </w:tc>
      </w:tr>
      <w:tr>
        <w:tblPrEx>
          <w:tblLayout w:type="fixed"/>
          <w:tblCellMar>
            <w:top w:w="0" w:type="dxa"/>
            <w:left w:w="0" w:type="dxa"/>
            <w:bottom w:w="0" w:type="dxa"/>
            <w:right w:w="0" w:type="dxa"/>
          </w:tblCellMar>
        </w:tblPrEx>
        <w:trPr>
          <w:trHeight w:val="614" w:hRule="atLeast"/>
          <w:jc w:val="center"/>
        </w:trPr>
        <w:tc>
          <w:tcPr>
            <w:tcW w:w="14860" w:type="dxa"/>
            <w:gridSpan w:val="17"/>
            <w:tcBorders>
              <w:top w:val="nil"/>
              <w:left w:val="nil"/>
              <w:bottom w:val="nil"/>
              <w:right w:val="nil"/>
            </w:tcBorders>
            <w:shd w:val="clear" w:color="auto" w:fill="FFFFFF"/>
            <w:noWrap/>
            <w:tcMar>
              <w:top w:w="15" w:type="dxa"/>
              <w:left w:w="15" w:type="dxa"/>
              <w:right w:w="15" w:type="dxa"/>
            </w:tcMar>
            <w:vAlign w:val="center"/>
          </w:tcPr>
          <w:p>
            <w:pPr>
              <w:widowControl/>
              <w:jc w:val="center"/>
              <w:textAlignment w:val="center"/>
              <w:rPr>
                <w:rFonts w:ascii="Times New Roman" w:hAnsi="Times New Roman"/>
                <w:b/>
                <w:color w:val="000000"/>
                <w:sz w:val="24"/>
              </w:rPr>
            </w:pPr>
            <w:r>
              <w:rPr>
                <w:rFonts w:ascii="Times New Roman" w:hAnsi="Times New Roman"/>
                <w:b/>
                <w:color w:val="000000"/>
                <w:kern w:val="0"/>
                <w:sz w:val="24"/>
              </w:rPr>
              <w:t>部门预算项目支出及其他支出预算表</w:t>
            </w:r>
          </w:p>
        </w:tc>
      </w:tr>
      <w:tr>
        <w:tblPrEx>
          <w:tblLayout w:type="fixed"/>
          <w:tblCellMar>
            <w:top w:w="0" w:type="dxa"/>
            <w:left w:w="0" w:type="dxa"/>
            <w:bottom w:w="0" w:type="dxa"/>
            <w:right w:w="0" w:type="dxa"/>
          </w:tblCellMar>
        </w:tblPrEx>
        <w:trPr>
          <w:trHeight w:val="416" w:hRule="atLeast"/>
          <w:jc w:val="center"/>
        </w:trPr>
        <w:tc>
          <w:tcPr>
            <w:tcW w:w="11059" w:type="dxa"/>
            <w:gridSpan w:val="14"/>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单位名称：广东省精神卫生中心</w:t>
            </w:r>
          </w:p>
        </w:tc>
        <w:tc>
          <w:tcPr>
            <w:tcW w:w="1331" w:type="dxa"/>
            <w:tcBorders>
              <w:top w:val="nil"/>
              <w:left w:val="nil"/>
              <w:bottom w:val="nil"/>
              <w:right w:val="nil"/>
            </w:tcBorders>
            <w:shd w:val="clear" w:color="auto" w:fill="FFFFFF"/>
            <w:noWrap/>
            <w:tcMar>
              <w:top w:w="15" w:type="dxa"/>
              <w:left w:w="15" w:type="dxa"/>
              <w:right w:w="15" w:type="dxa"/>
            </w:tcMar>
            <w:vAlign w:val="center"/>
          </w:tcPr>
          <w:p>
            <w:pPr>
              <w:jc w:val="left"/>
              <w:rPr>
                <w:rFonts w:ascii="Times New Roman" w:hAnsi="Times New Roman"/>
                <w:color w:val="000000"/>
                <w:sz w:val="18"/>
                <w:szCs w:val="18"/>
              </w:rPr>
            </w:pPr>
          </w:p>
        </w:tc>
        <w:tc>
          <w:tcPr>
            <w:tcW w:w="24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金额：万元</w:t>
            </w:r>
          </w:p>
        </w:tc>
      </w:tr>
      <w:tr>
        <w:tblPrEx>
          <w:tblLayout w:type="fixed"/>
          <w:tblCellMar>
            <w:top w:w="0" w:type="dxa"/>
            <w:left w:w="0" w:type="dxa"/>
            <w:bottom w:w="0" w:type="dxa"/>
            <w:right w:w="0" w:type="dxa"/>
          </w:tblCellMar>
        </w:tblPrEx>
        <w:trPr>
          <w:gridAfter w:val="1"/>
          <w:wAfter w:w="40" w:type="dxa"/>
          <w:trHeight w:val="315" w:hRule="atLeast"/>
          <w:jc w:val="center"/>
        </w:trPr>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支出项目类别（资金使用单位）</w:t>
            </w:r>
          </w:p>
        </w:tc>
        <w:tc>
          <w:tcPr>
            <w:tcW w:w="13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总计</w:t>
            </w:r>
          </w:p>
        </w:tc>
        <w:tc>
          <w:tcPr>
            <w:tcW w:w="53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财政拨款</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财政专户拨款</w:t>
            </w:r>
          </w:p>
        </w:tc>
        <w:tc>
          <w:tcPr>
            <w:tcW w:w="13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其他资金</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绩效目标</w:t>
            </w:r>
          </w:p>
        </w:tc>
      </w:tr>
      <w:tr>
        <w:tblPrEx>
          <w:tblLayout w:type="fixed"/>
          <w:tblCellMar>
            <w:top w:w="0" w:type="dxa"/>
            <w:left w:w="0" w:type="dxa"/>
            <w:bottom w:w="0" w:type="dxa"/>
            <w:right w:w="0" w:type="dxa"/>
          </w:tblCellMar>
        </w:tblPrEx>
        <w:trPr>
          <w:gridAfter w:val="1"/>
          <w:wAfter w:w="40" w:type="dxa"/>
          <w:trHeight w:val="510" w:hRule="atLeast"/>
          <w:jc w:val="center"/>
        </w:trPr>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olor w:val="000000"/>
                <w:sz w:val="18"/>
                <w:szCs w:val="18"/>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olor w:val="000000"/>
                <w:sz w:val="18"/>
                <w:szCs w:val="18"/>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合计</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一般公共预算</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政府性基金预算</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国有资本经营预算</w:t>
            </w: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olor w:val="000000"/>
                <w:sz w:val="18"/>
                <w:szCs w:val="18"/>
              </w:rPr>
            </w:pP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olor w:val="000000"/>
                <w:sz w:val="18"/>
                <w:szCs w:val="18"/>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olor w:val="000000"/>
                <w:sz w:val="18"/>
                <w:szCs w:val="18"/>
              </w:rPr>
            </w:pPr>
          </w:p>
        </w:tc>
      </w:tr>
      <w:tr>
        <w:tblPrEx>
          <w:tblLayout w:type="fixed"/>
          <w:tblCellMar>
            <w:top w:w="0" w:type="dxa"/>
            <w:left w:w="0" w:type="dxa"/>
            <w:bottom w:w="0" w:type="dxa"/>
            <w:right w:w="0" w:type="dxa"/>
          </w:tblCellMar>
        </w:tblPrEx>
        <w:trPr>
          <w:gridAfter w:val="1"/>
          <w:wAfter w:w="40" w:type="dxa"/>
          <w:trHeight w:val="422" w:hRule="atLeast"/>
          <w:jc w:val="center"/>
        </w:trPr>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1.0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2.0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3.0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4.0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5.0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6.0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olor w:val="000000"/>
                <w:sz w:val="18"/>
                <w:szCs w:val="18"/>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7.0</w:t>
            </w:r>
          </w:p>
        </w:tc>
      </w:tr>
      <w:tr>
        <w:tblPrEx>
          <w:tblLayout w:type="fixed"/>
          <w:tblCellMar>
            <w:top w:w="0" w:type="dxa"/>
            <w:left w:w="0" w:type="dxa"/>
            <w:bottom w:w="0" w:type="dxa"/>
            <w:right w:w="0" w:type="dxa"/>
          </w:tblCellMar>
        </w:tblPrEx>
        <w:trPr>
          <w:gridAfter w:val="1"/>
          <w:wAfter w:w="40" w:type="dxa"/>
          <w:trHeight w:val="487" w:hRule="atLeast"/>
          <w:jc w:val="center"/>
        </w:trPr>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广东省精神卫生中心</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385.97 </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317.97 </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317.97 </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68.00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olor w:val="000000"/>
                <w:sz w:val="18"/>
                <w:szCs w:val="18"/>
              </w:rPr>
            </w:pPr>
          </w:p>
        </w:tc>
      </w:tr>
      <w:tr>
        <w:tblPrEx>
          <w:tblLayout w:type="fixed"/>
          <w:tblCellMar>
            <w:top w:w="0" w:type="dxa"/>
            <w:left w:w="0" w:type="dxa"/>
            <w:bottom w:w="0" w:type="dxa"/>
            <w:right w:w="0" w:type="dxa"/>
          </w:tblCellMar>
        </w:tblPrEx>
        <w:trPr>
          <w:gridAfter w:val="1"/>
          <w:wAfter w:w="40" w:type="dxa"/>
          <w:trHeight w:val="467" w:hRule="atLeast"/>
          <w:jc w:val="center"/>
        </w:trPr>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合计</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385.97 </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317.97 </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317.97 </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68.00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olor w:val="000000"/>
                <w:sz w:val="18"/>
                <w:szCs w:val="18"/>
              </w:rPr>
            </w:pPr>
          </w:p>
        </w:tc>
      </w:tr>
      <w:tr>
        <w:tblPrEx>
          <w:tblLayout w:type="fixed"/>
          <w:tblCellMar>
            <w:top w:w="0" w:type="dxa"/>
            <w:left w:w="0" w:type="dxa"/>
            <w:bottom w:w="0" w:type="dxa"/>
            <w:right w:w="0" w:type="dxa"/>
          </w:tblCellMar>
        </w:tblPrEx>
        <w:trPr>
          <w:gridAfter w:val="1"/>
          <w:wAfter w:w="40" w:type="dxa"/>
          <w:trHeight w:val="764" w:hRule="atLeast"/>
          <w:jc w:val="center"/>
        </w:trPr>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200"/>
              <w:jc w:val="left"/>
              <w:textAlignment w:val="center"/>
              <w:rPr>
                <w:rFonts w:ascii="Times New Roman" w:hAnsi="Times New Roman"/>
                <w:color w:val="000000"/>
                <w:sz w:val="18"/>
                <w:szCs w:val="18"/>
              </w:rPr>
            </w:pPr>
            <w:r>
              <w:rPr>
                <w:rFonts w:ascii="Times New Roman" w:hAnsi="Times New Roman"/>
                <w:color w:val="000000"/>
                <w:kern w:val="0"/>
                <w:sz w:val="18"/>
                <w:szCs w:val="18"/>
              </w:rPr>
              <w:t>提前下达2018年中央财政重大公共卫生服务补助资金</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55.68 </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55.68 </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55.68 </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olor w:val="000000"/>
                <w:sz w:val="18"/>
                <w:szCs w:val="18"/>
              </w:rPr>
            </w:pPr>
          </w:p>
        </w:tc>
      </w:tr>
      <w:tr>
        <w:tblPrEx>
          <w:tblLayout w:type="fixed"/>
          <w:tblCellMar>
            <w:top w:w="0" w:type="dxa"/>
            <w:left w:w="0" w:type="dxa"/>
            <w:bottom w:w="0" w:type="dxa"/>
            <w:right w:w="0" w:type="dxa"/>
          </w:tblCellMar>
        </w:tblPrEx>
        <w:trPr>
          <w:gridAfter w:val="1"/>
          <w:wAfter w:w="40" w:type="dxa"/>
          <w:trHeight w:val="467" w:hRule="atLeast"/>
          <w:jc w:val="center"/>
        </w:trPr>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200"/>
              <w:jc w:val="left"/>
              <w:textAlignment w:val="center"/>
              <w:rPr>
                <w:rFonts w:ascii="Times New Roman" w:hAnsi="Times New Roman"/>
                <w:color w:val="000000"/>
                <w:sz w:val="18"/>
                <w:szCs w:val="18"/>
              </w:rPr>
            </w:pPr>
            <w:r>
              <w:rPr>
                <w:rFonts w:ascii="Times New Roman" w:hAnsi="Times New Roman"/>
                <w:color w:val="000000"/>
                <w:kern w:val="0"/>
                <w:sz w:val="18"/>
                <w:szCs w:val="18"/>
              </w:rPr>
              <w:t>非财政专项资金支出</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68.00 </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68.00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olor w:val="000000"/>
                <w:sz w:val="18"/>
                <w:szCs w:val="18"/>
              </w:rPr>
            </w:pPr>
          </w:p>
        </w:tc>
      </w:tr>
      <w:tr>
        <w:tblPrEx>
          <w:tblLayout w:type="fixed"/>
          <w:tblCellMar>
            <w:top w:w="0" w:type="dxa"/>
            <w:left w:w="0" w:type="dxa"/>
            <w:bottom w:w="0" w:type="dxa"/>
            <w:right w:w="0" w:type="dxa"/>
          </w:tblCellMar>
        </w:tblPrEx>
        <w:trPr>
          <w:gridAfter w:val="1"/>
          <w:wAfter w:w="40" w:type="dxa"/>
          <w:trHeight w:val="450" w:hRule="atLeast"/>
          <w:jc w:val="center"/>
        </w:trPr>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200"/>
              <w:jc w:val="left"/>
              <w:textAlignment w:val="center"/>
              <w:rPr>
                <w:rFonts w:ascii="Times New Roman" w:hAnsi="Times New Roman"/>
                <w:color w:val="000000"/>
                <w:sz w:val="18"/>
                <w:szCs w:val="18"/>
              </w:rPr>
            </w:pPr>
            <w:r>
              <w:rPr>
                <w:rFonts w:ascii="Times New Roman" w:hAnsi="Times New Roman"/>
                <w:color w:val="000000"/>
                <w:kern w:val="0"/>
                <w:sz w:val="18"/>
                <w:szCs w:val="18"/>
              </w:rPr>
              <w:t>医疗卫生健康事业发展专项资金（预防控制重大疾病）</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220.50 </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220.50 </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220.50 </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Times New Roman" w:hAnsi="Times New Roman"/>
                <w:color w:val="000000"/>
                <w:sz w:val="18"/>
                <w:szCs w:val="18"/>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olor w:val="000000"/>
                <w:sz w:val="18"/>
                <w:szCs w:val="18"/>
              </w:rPr>
            </w:pPr>
          </w:p>
        </w:tc>
      </w:tr>
      <w:tr>
        <w:tblPrEx>
          <w:tblLayout w:type="fixed"/>
          <w:tblCellMar>
            <w:top w:w="0" w:type="dxa"/>
            <w:left w:w="0" w:type="dxa"/>
            <w:bottom w:w="0" w:type="dxa"/>
            <w:right w:w="0" w:type="dxa"/>
          </w:tblCellMar>
        </w:tblPrEx>
        <w:trPr>
          <w:gridAfter w:val="1"/>
          <w:wAfter w:w="40" w:type="dxa"/>
          <w:trHeight w:val="537" w:hRule="atLeast"/>
          <w:jc w:val="center"/>
        </w:trPr>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200"/>
              <w:jc w:val="left"/>
              <w:textAlignment w:val="center"/>
              <w:rPr>
                <w:rFonts w:ascii="Times New Roman" w:hAnsi="Times New Roman"/>
                <w:color w:val="000000"/>
                <w:sz w:val="18"/>
                <w:szCs w:val="18"/>
              </w:rPr>
            </w:pPr>
            <w:r>
              <w:rPr>
                <w:rFonts w:ascii="Times New Roman" w:hAnsi="Times New Roman"/>
                <w:color w:val="000000"/>
                <w:kern w:val="0"/>
                <w:sz w:val="18"/>
                <w:szCs w:val="18"/>
              </w:rPr>
              <w:t>广东省精神卫生防治项目</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41.79 </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41.79 </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41.79 </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olor w:val="000000"/>
                <w:sz w:val="18"/>
                <w:szCs w:val="18"/>
              </w:rPr>
            </w:pPr>
            <w:r>
              <w:rPr>
                <w:rFonts w:ascii="Times New Roman" w:hAnsi="Times New Roman"/>
                <w:color w:val="000000"/>
                <w:kern w:val="0"/>
                <w:sz w:val="18"/>
                <w:szCs w:val="18"/>
              </w:rPr>
              <w:t xml:space="preserve">0.00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color w:val="000000"/>
                <w:sz w:val="18"/>
                <w:szCs w:val="18"/>
              </w:rPr>
            </w:pPr>
          </w:p>
        </w:tc>
      </w:tr>
    </w:tbl>
    <w:p>
      <w:pPr>
        <w:rPr>
          <w:rFonts w:ascii="Times New Roman" w:hAnsi="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pPr>
        <w:rPr>
          <w:rFonts w:ascii="Times New Roman" w:hAnsi="Times New Roman"/>
        </w:rPr>
      </w:pPr>
      <w:bookmarkStart w:id="8" w:name="PO_part2Table2"/>
    </w:p>
    <w:bookmarkEnd w:id="8"/>
    <w:p>
      <w:pPr>
        <w:tabs>
          <w:tab w:val="center" w:pos="6979"/>
        </w:tabs>
        <w:ind w:firstLine="440" w:firstLineChars="100"/>
        <w:jc w:val="center"/>
        <w:rPr>
          <w:rFonts w:ascii="Times New Roman" w:hAnsi="Times New Roman" w:eastAsia="黑体"/>
          <w:sz w:val="44"/>
          <w:szCs w:val="44"/>
        </w:rPr>
      </w:pPr>
      <w:r>
        <w:rPr>
          <w:rFonts w:ascii="Times New Roman" w:hAnsi="Times New Roman" w:eastAsia="黑体"/>
          <w:sz w:val="44"/>
          <w:szCs w:val="44"/>
        </w:rPr>
        <w:t>第三部分</w:t>
      </w:r>
      <w:r>
        <w:rPr>
          <w:rFonts w:ascii="Times New Roman" w:hAnsi="Times New Roman" w:eastAsia="方正小标宋简体"/>
          <w:sz w:val="44"/>
          <w:szCs w:val="44"/>
        </w:rPr>
        <w:t xml:space="preserve">  </w:t>
      </w:r>
      <w:bookmarkStart w:id="9" w:name="PO_part3Year1"/>
      <w:r>
        <w:rPr>
          <w:rFonts w:ascii="Times New Roman" w:hAnsi="Times New Roman" w:eastAsia="方正小标宋简体"/>
          <w:sz w:val="44"/>
          <w:szCs w:val="44"/>
        </w:rPr>
        <w:t xml:space="preserve"> </w:t>
      </w:r>
      <w:r>
        <w:rPr>
          <w:rFonts w:ascii="Times New Roman" w:hAnsi="Times New Roman" w:eastAsia="黑体"/>
          <w:sz w:val="44"/>
          <w:szCs w:val="44"/>
        </w:rPr>
        <w:t>201</w:t>
      </w:r>
      <w:r>
        <w:rPr>
          <w:rFonts w:hint="eastAsia" w:ascii="Times New Roman" w:hAnsi="Times New Roman" w:eastAsia="黑体"/>
          <w:sz w:val="44"/>
          <w:szCs w:val="44"/>
        </w:rPr>
        <w:t>8</w:t>
      </w:r>
      <w:r>
        <w:rPr>
          <w:rFonts w:ascii="Times New Roman" w:hAnsi="Times New Roman" w:eastAsia="方正小标宋简体"/>
          <w:sz w:val="44"/>
          <w:szCs w:val="44"/>
        </w:rPr>
        <w:t xml:space="preserve"> </w:t>
      </w:r>
      <w:bookmarkEnd w:id="9"/>
      <w:r>
        <w:rPr>
          <w:rFonts w:ascii="Times New Roman" w:hAnsi="Times New Roman" w:eastAsia="黑体"/>
          <w:sz w:val="44"/>
          <w:szCs w:val="44"/>
        </w:rPr>
        <w:t>年部门预算情况说明</w:t>
      </w:r>
    </w:p>
    <w:p>
      <w:pPr>
        <w:numPr>
          <w:ilvl w:val="0"/>
          <w:numId w:val="4"/>
        </w:numPr>
        <w:ind w:firstLine="640" w:firstLineChars="200"/>
        <w:rPr>
          <w:rFonts w:ascii="Times New Roman" w:hAnsi="Times New Roman" w:eastAsia="黑体"/>
          <w:sz w:val="32"/>
          <w:szCs w:val="32"/>
        </w:rPr>
      </w:pPr>
      <w:r>
        <w:rPr>
          <w:rFonts w:ascii="Times New Roman" w:hAnsi="Times New Roman" w:eastAsia="黑体"/>
          <w:sz w:val="32"/>
          <w:szCs w:val="32"/>
        </w:rPr>
        <w:t>部门预算收支增减变化情况</w:t>
      </w:r>
    </w:p>
    <w:p>
      <w:pPr>
        <w:rPr>
          <w:rFonts w:ascii="Times New Roman" w:hAnsi="Times New Roman" w:eastAsia="仿宋_GB2312"/>
          <w:sz w:val="30"/>
          <w:szCs w:val="30"/>
        </w:rPr>
      </w:pPr>
      <w:r>
        <w:rPr>
          <w:rFonts w:ascii="Times New Roman" w:hAnsi="Times New Roman" w:eastAsia="仿宋_GB2312"/>
          <w:sz w:val="32"/>
          <w:szCs w:val="32"/>
        </w:rPr>
        <w:t xml:space="preserve">   </w:t>
      </w:r>
      <w:bookmarkStart w:id="10" w:name="PO_part3A1Year1"/>
      <w:r>
        <w:rPr>
          <w:rFonts w:ascii="Times New Roman" w:hAnsi="Times New Roman" w:eastAsia="仿宋_GB2312"/>
          <w:sz w:val="32"/>
          <w:szCs w:val="32"/>
        </w:rPr>
        <w:t xml:space="preserve"> </w:t>
      </w:r>
      <w:r>
        <w:rPr>
          <w:rFonts w:ascii="Times New Roman" w:hAnsi="Times New Roman" w:eastAsia="仿宋_GB2312"/>
          <w:sz w:val="30"/>
          <w:szCs w:val="30"/>
        </w:rPr>
        <w:t>201</w:t>
      </w:r>
      <w:r>
        <w:rPr>
          <w:rFonts w:hint="eastAsia" w:ascii="Times New Roman" w:hAnsi="Times New Roman" w:eastAsia="仿宋_GB2312"/>
          <w:sz w:val="30"/>
          <w:szCs w:val="30"/>
        </w:rPr>
        <w:t>8</w:t>
      </w:r>
      <w:r>
        <w:rPr>
          <w:rFonts w:ascii="Times New Roman" w:hAnsi="Times New Roman" w:eastAsia="仿宋_GB2312"/>
          <w:sz w:val="32"/>
          <w:szCs w:val="32"/>
        </w:rPr>
        <w:t xml:space="preserve"> </w:t>
      </w:r>
      <w:bookmarkEnd w:id="10"/>
      <w:r>
        <w:rPr>
          <w:rFonts w:ascii="Times New Roman" w:hAnsi="Times New Roman" w:eastAsia="仿宋_GB2312"/>
          <w:sz w:val="30"/>
          <w:szCs w:val="30"/>
        </w:rPr>
        <w:t>年本部门收入预算</w:t>
      </w:r>
      <w:bookmarkStart w:id="11" w:name="PO_part3A1Amount1"/>
      <w:r>
        <w:rPr>
          <w:rFonts w:ascii="Times New Roman" w:hAnsi="Times New Roman" w:eastAsia="仿宋_GB2312"/>
          <w:sz w:val="30"/>
          <w:szCs w:val="30"/>
        </w:rPr>
        <w:t>1</w:t>
      </w:r>
      <w:bookmarkEnd w:id="11"/>
      <w:r>
        <w:rPr>
          <w:rFonts w:hint="eastAsia" w:ascii="Times New Roman" w:hAnsi="Times New Roman" w:eastAsia="仿宋_GB2312"/>
          <w:sz w:val="30"/>
          <w:szCs w:val="30"/>
        </w:rPr>
        <w:t>061.86</w:t>
      </w:r>
      <w:r>
        <w:rPr>
          <w:rFonts w:ascii="Times New Roman" w:hAnsi="Times New Roman" w:eastAsia="仿宋_GB2312"/>
          <w:sz w:val="30"/>
          <w:szCs w:val="30"/>
        </w:rPr>
        <w:t>万元，比上年</w:t>
      </w:r>
      <w:bookmarkStart w:id="12" w:name="PO_part3A1IncAmount1"/>
      <w:r>
        <w:rPr>
          <w:rFonts w:ascii="Times New Roman" w:hAnsi="Times New Roman" w:eastAsia="仿宋_GB2312"/>
          <w:sz w:val="30"/>
          <w:szCs w:val="30"/>
        </w:rPr>
        <w:t xml:space="preserve">增加    </w:t>
      </w:r>
      <w:bookmarkEnd w:id="12"/>
      <w:r>
        <w:rPr>
          <w:rFonts w:hint="eastAsia" w:ascii="Times New Roman" w:hAnsi="Times New Roman" w:eastAsia="仿宋_GB2312"/>
          <w:sz w:val="30"/>
          <w:szCs w:val="30"/>
        </w:rPr>
        <w:t>146.78</w:t>
      </w:r>
      <w:r>
        <w:rPr>
          <w:rFonts w:ascii="Times New Roman" w:hAnsi="Times New Roman" w:eastAsia="仿宋_GB2312"/>
          <w:sz w:val="30"/>
          <w:szCs w:val="30"/>
        </w:rPr>
        <w:t>万元，</w:t>
      </w:r>
      <w:bookmarkStart w:id="13" w:name="PO_part3A1IncPercent1"/>
      <w:r>
        <w:rPr>
          <w:rFonts w:ascii="Times New Roman" w:hAnsi="Times New Roman" w:eastAsia="仿宋_GB2312"/>
          <w:sz w:val="30"/>
          <w:szCs w:val="30"/>
        </w:rPr>
        <w:t xml:space="preserve"> 增长</w:t>
      </w:r>
      <w:r>
        <w:rPr>
          <w:rFonts w:hint="eastAsia" w:ascii="Times New Roman" w:hAnsi="Times New Roman" w:eastAsia="仿宋_GB2312"/>
          <w:sz w:val="30"/>
          <w:szCs w:val="30"/>
        </w:rPr>
        <w:t>16.04</w:t>
      </w:r>
      <w:r>
        <w:rPr>
          <w:rFonts w:ascii="Times New Roman" w:hAnsi="Times New Roman" w:eastAsia="仿宋_GB2312"/>
          <w:sz w:val="30"/>
          <w:szCs w:val="30"/>
        </w:rPr>
        <w:t xml:space="preserve"> </w:t>
      </w:r>
      <w:bookmarkEnd w:id="13"/>
      <w:r>
        <w:rPr>
          <w:rFonts w:ascii="Times New Roman" w:hAnsi="Times New Roman" w:eastAsia="仿宋_GB2312"/>
          <w:sz w:val="30"/>
          <w:szCs w:val="30"/>
        </w:rPr>
        <w:t>%，主要原因是一般公共预算拨款增加 ；支出预算</w:t>
      </w:r>
      <w:r>
        <w:rPr>
          <w:rFonts w:hint="eastAsia" w:ascii="Times New Roman" w:hAnsi="Times New Roman" w:eastAsia="仿宋_GB2312"/>
          <w:sz w:val="30"/>
          <w:szCs w:val="30"/>
        </w:rPr>
        <w:t>1331.86</w:t>
      </w:r>
      <w:r>
        <w:rPr>
          <w:rFonts w:ascii="Times New Roman" w:hAnsi="Times New Roman" w:eastAsia="仿宋_GB2312"/>
          <w:sz w:val="30"/>
          <w:szCs w:val="30"/>
        </w:rPr>
        <w:t>万元，比上年增加</w:t>
      </w:r>
      <w:r>
        <w:rPr>
          <w:rFonts w:hint="eastAsia" w:ascii="Times New Roman" w:hAnsi="Times New Roman" w:eastAsia="仿宋_GB2312"/>
          <w:sz w:val="30"/>
          <w:szCs w:val="30"/>
        </w:rPr>
        <w:t>146.78</w:t>
      </w:r>
      <w:r>
        <w:rPr>
          <w:rFonts w:ascii="Times New Roman" w:hAnsi="Times New Roman" w:eastAsia="仿宋_GB2312"/>
          <w:sz w:val="30"/>
          <w:szCs w:val="30"/>
        </w:rPr>
        <w:t>万元，</w:t>
      </w:r>
      <w:bookmarkStart w:id="14" w:name="PO_part3A1IncPercent2"/>
      <w:r>
        <w:rPr>
          <w:rFonts w:ascii="Times New Roman" w:hAnsi="Times New Roman" w:eastAsia="仿宋_GB2312"/>
          <w:sz w:val="30"/>
          <w:szCs w:val="30"/>
        </w:rPr>
        <w:t xml:space="preserve"> </w:t>
      </w:r>
      <w:bookmarkEnd w:id="14"/>
      <w:r>
        <w:rPr>
          <w:rFonts w:ascii="Times New Roman" w:hAnsi="Times New Roman" w:eastAsia="仿宋_GB2312"/>
          <w:sz w:val="30"/>
          <w:szCs w:val="30"/>
        </w:rPr>
        <w:t>增加</w:t>
      </w:r>
      <w:r>
        <w:rPr>
          <w:rFonts w:hint="eastAsia" w:ascii="Times New Roman" w:hAnsi="Times New Roman" w:eastAsia="仿宋_GB2312"/>
          <w:sz w:val="30"/>
          <w:szCs w:val="30"/>
        </w:rPr>
        <w:t>16.04</w:t>
      </w:r>
      <w:r>
        <w:rPr>
          <w:rFonts w:ascii="Times New Roman" w:hAnsi="Times New Roman" w:eastAsia="仿宋_GB2312"/>
          <w:sz w:val="30"/>
          <w:szCs w:val="30"/>
        </w:rPr>
        <w:t>%，主要原因是</w:t>
      </w:r>
      <w:bookmarkStart w:id="15" w:name="PO_part3A1IncReason2"/>
      <w:r>
        <w:rPr>
          <w:rFonts w:ascii="Times New Roman" w:hAnsi="Times New Roman" w:eastAsia="仿宋_GB2312"/>
          <w:sz w:val="30"/>
          <w:szCs w:val="30"/>
        </w:rPr>
        <w:t>工资福利支出及退休费用等增加</w:t>
      </w:r>
      <w:bookmarkEnd w:id="15"/>
      <w:r>
        <w:rPr>
          <w:rFonts w:ascii="Times New Roman" w:hAnsi="Times New Roman" w:eastAsia="仿宋_GB2312"/>
          <w:sz w:val="30"/>
          <w:szCs w:val="30"/>
        </w:rPr>
        <w:t>。</w:t>
      </w:r>
    </w:p>
    <w:p>
      <w:pPr>
        <w:numPr>
          <w:ilvl w:val="0"/>
          <w:numId w:val="4"/>
        </w:numPr>
        <w:ind w:firstLine="640" w:firstLineChars="200"/>
        <w:rPr>
          <w:rFonts w:ascii="Times New Roman" w:hAnsi="Times New Roman" w:eastAsia="黑体"/>
          <w:sz w:val="32"/>
          <w:szCs w:val="32"/>
        </w:rPr>
      </w:pPr>
      <w:r>
        <w:rPr>
          <w:rFonts w:ascii="Times New Roman" w:hAnsi="Times New Roman" w:eastAsia="黑体"/>
          <w:sz w:val="32"/>
          <w:szCs w:val="32"/>
        </w:rPr>
        <w:t>“三公”经费安排情况</w:t>
      </w:r>
    </w:p>
    <w:p>
      <w:pPr>
        <w:rPr>
          <w:rFonts w:ascii="Times New Roman" w:hAnsi="Times New Roman" w:eastAsia="仿宋_GB2312"/>
          <w:sz w:val="30"/>
          <w:szCs w:val="30"/>
        </w:rPr>
      </w:pPr>
      <w:r>
        <w:rPr>
          <w:rFonts w:ascii="Times New Roman" w:hAnsi="Times New Roman" w:eastAsia="仿宋_GB2312"/>
          <w:sz w:val="30"/>
          <w:szCs w:val="30"/>
        </w:rPr>
        <w:t xml:space="preserve">   </w:t>
      </w:r>
      <w:bookmarkStart w:id="16" w:name="PO_part3A2Year1"/>
      <w:r>
        <w:rPr>
          <w:rFonts w:ascii="Times New Roman" w:hAnsi="Times New Roman" w:eastAsia="仿宋_GB2312"/>
          <w:sz w:val="30"/>
          <w:szCs w:val="30"/>
        </w:rPr>
        <w:t xml:space="preserve"> 2019 </w:t>
      </w:r>
      <w:bookmarkEnd w:id="16"/>
      <w:r>
        <w:rPr>
          <w:rFonts w:ascii="Times New Roman" w:hAnsi="Times New Roman" w:eastAsia="仿宋_GB2312"/>
          <w:sz w:val="30"/>
          <w:szCs w:val="30"/>
        </w:rPr>
        <w:t>年本部门财政拨款安排“三公”经费</w:t>
      </w:r>
      <w:r>
        <w:rPr>
          <w:rFonts w:hint="eastAsia" w:ascii="Times New Roman" w:hAnsi="Times New Roman" w:eastAsia="仿宋_GB2312"/>
          <w:sz w:val="30"/>
          <w:szCs w:val="30"/>
        </w:rPr>
        <w:t>0.5</w:t>
      </w:r>
      <w:r>
        <w:rPr>
          <w:rFonts w:ascii="Times New Roman" w:hAnsi="Times New Roman" w:eastAsia="仿宋_GB2312"/>
          <w:sz w:val="30"/>
          <w:szCs w:val="30"/>
        </w:rPr>
        <w:t>万元，</w:t>
      </w:r>
      <w:r>
        <w:rPr>
          <w:rFonts w:hint="eastAsia" w:ascii="Times New Roman" w:hAnsi="Times New Roman" w:eastAsia="仿宋_GB2312"/>
          <w:sz w:val="30"/>
          <w:szCs w:val="30"/>
        </w:rPr>
        <w:t>和</w:t>
      </w:r>
      <w:r>
        <w:rPr>
          <w:rFonts w:ascii="Times New Roman" w:hAnsi="Times New Roman" w:eastAsia="仿宋_GB2312"/>
          <w:sz w:val="30"/>
          <w:szCs w:val="30"/>
        </w:rPr>
        <w:t>上年</w:t>
      </w:r>
      <w:r>
        <w:rPr>
          <w:rFonts w:hint="eastAsia" w:ascii="Times New Roman" w:hAnsi="Times New Roman" w:eastAsia="仿宋_GB2312"/>
          <w:sz w:val="30"/>
          <w:szCs w:val="30"/>
        </w:rPr>
        <w:t>一样，没有</w:t>
      </w:r>
      <w:r>
        <w:rPr>
          <w:rFonts w:ascii="Times New Roman" w:hAnsi="Times New Roman" w:eastAsia="仿宋_GB2312"/>
          <w:sz w:val="30"/>
          <w:szCs w:val="30"/>
        </w:rPr>
        <w:t>增加。其中：因公出国（境）费</w:t>
      </w:r>
      <w:bookmarkStart w:id="17" w:name="PO_part3A2Amount2"/>
      <w:r>
        <w:rPr>
          <w:rFonts w:ascii="Times New Roman" w:hAnsi="Times New Roman" w:eastAsia="仿宋_GB2312"/>
          <w:sz w:val="30"/>
          <w:szCs w:val="30"/>
        </w:rPr>
        <w:t xml:space="preserve"> 0 </w:t>
      </w:r>
      <w:bookmarkEnd w:id="17"/>
      <w:r>
        <w:rPr>
          <w:rFonts w:ascii="Times New Roman" w:hAnsi="Times New Roman" w:eastAsia="仿宋_GB2312"/>
          <w:sz w:val="30"/>
          <w:szCs w:val="30"/>
        </w:rPr>
        <w:t>万元，</w:t>
      </w:r>
      <w:bookmarkStart w:id="18" w:name="PO_part3A2IncReason2"/>
      <w:r>
        <w:rPr>
          <w:rFonts w:ascii="Times New Roman" w:hAnsi="Times New Roman" w:eastAsia="仿宋_GB2312"/>
          <w:sz w:val="30"/>
          <w:szCs w:val="30"/>
        </w:rPr>
        <w:t xml:space="preserve">与上年持平，无增减变化 </w:t>
      </w:r>
      <w:bookmarkEnd w:id="18"/>
      <w:r>
        <w:rPr>
          <w:rFonts w:ascii="Times New Roman" w:hAnsi="Times New Roman" w:eastAsia="仿宋_GB2312"/>
          <w:sz w:val="30"/>
          <w:szCs w:val="30"/>
        </w:rPr>
        <w:t>；公务用车购置及运行费</w:t>
      </w:r>
      <w:bookmarkStart w:id="19" w:name="PO_part3A2Amount3"/>
      <w:r>
        <w:rPr>
          <w:rFonts w:ascii="Times New Roman" w:hAnsi="Times New Roman" w:eastAsia="仿宋_GB2312"/>
          <w:sz w:val="30"/>
          <w:szCs w:val="30"/>
        </w:rPr>
        <w:t xml:space="preserve"> </w:t>
      </w:r>
      <w:r>
        <w:rPr>
          <w:rFonts w:hint="eastAsia" w:ascii="Times New Roman" w:hAnsi="Times New Roman" w:eastAsia="仿宋_GB2312"/>
          <w:sz w:val="30"/>
          <w:szCs w:val="30"/>
        </w:rPr>
        <w:t>0</w:t>
      </w:r>
      <w:r>
        <w:rPr>
          <w:rFonts w:ascii="Times New Roman" w:hAnsi="Times New Roman" w:eastAsia="仿宋_GB2312"/>
          <w:sz w:val="30"/>
          <w:szCs w:val="30"/>
        </w:rPr>
        <w:t>.5</w:t>
      </w:r>
      <w:bookmarkEnd w:id="19"/>
      <w:r>
        <w:rPr>
          <w:rFonts w:ascii="Times New Roman" w:hAnsi="Times New Roman" w:eastAsia="仿宋_GB2312"/>
          <w:sz w:val="30"/>
          <w:szCs w:val="30"/>
        </w:rPr>
        <w:t>万元（公务用车购置费</w:t>
      </w:r>
      <w:bookmarkStart w:id="20" w:name="PO_part3A2Amount4"/>
      <w:r>
        <w:rPr>
          <w:rFonts w:ascii="Times New Roman" w:hAnsi="Times New Roman" w:eastAsia="仿宋_GB2312"/>
          <w:sz w:val="30"/>
          <w:szCs w:val="30"/>
        </w:rPr>
        <w:t xml:space="preserve"> 0 </w:t>
      </w:r>
      <w:bookmarkEnd w:id="20"/>
      <w:r>
        <w:rPr>
          <w:rFonts w:ascii="Times New Roman" w:hAnsi="Times New Roman" w:eastAsia="仿宋_GB2312"/>
          <w:sz w:val="30"/>
          <w:szCs w:val="30"/>
        </w:rPr>
        <w:t>万元，公务用车运行维护费</w:t>
      </w:r>
      <w:bookmarkStart w:id="21" w:name="PO_part3A2Amount5"/>
      <w:r>
        <w:rPr>
          <w:rFonts w:ascii="Times New Roman" w:hAnsi="Times New Roman" w:eastAsia="仿宋_GB2312"/>
          <w:sz w:val="30"/>
          <w:szCs w:val="30"/>
        </w:rPr>
        <w:t xml:space="preserve"> </w:t>
      </w:r>
      <w:r>
        <w:rPr>
          <w:rFonts w:hint="eastAsia" w:ascii="Times New Roman" w:hAnsi="Times New Roman" w:eastAsia="仿宋_GB2312"/>
          <w:sz w:val="30"/>
          <w:szCs w:val="30"/>
        </w:rPr>
        <w:t>0</w:t>
      </w:r>
      <w:r>
        <w:rPr>
          <w:rFonts w:ascii="Times New Roman" w:hAnsi="Times New Roman" w:eastAsia="仿宋_GB2312"/>
          <w:sz w:val="30"/>
          <w:szCs w:val="30"/>
        </w:rPr>
        <w:t xml:space="preserve">.5 </w:t>
      </w:r>
      <w:bookmarkEnd w:id="21"/>
      <w:r>
        <w:rPr>
          <w:rFonts w:ascii="Times New Roman" w:hAnsi="Times New Roman" w:eastAsia="仿宋_GB2312"/>
          <w:sz w:val="30"/>
          <w:szCs w:val="30"/>
        </w:rPr>
        <w:t>万元），；公务接待费</w:t>
      </w:r>
      <w:bookmarkStart w:id="22" w:name="PO_part3A2Amount6"/>
      <w:r>
        <w:rPr>
          <w:rFonts w:ascii="Times New Roman" w:hAnsi="Times New Roman" w:eastAsia="仿宋_GB2312"/>
          <w:sz w:val="30"/>
          <w:szCs w:val="30"/>
        </w:rPr>
        <w:t xml:space="preserve">0 </w:t>
      </w:r>
      <w:bookmarkEnd w:id="22"/>
      <w:r>
        <w:rPr>
          <w:rFonts w:ascii="Times New Roman" w:hAnsi="Times New Roman" w:eastAsia="仿宋_GB2312"/>
          <w:sz w:val="30"/>
          <w:szCs w:val="30"/>
        </w:rPr>
        <w:t xml:space="preserve">  万元，</w:t>
      </w:r>
      <w:bookmarkStart w:id="23" w:name="PO_part3A2IncReason4"/>
      <w:r>
        <w:rPr>
          <w:rFonts w:ascii="Times New Roman" w:hAnsi="Times New Roman" w:eastAsia="仿宋_GB2312"/>
          <w:sz w:val="30"/>
          <w:szCs w:val="30"/>
        </w:rPr>
        <w:t>与上年持平，无增减变化</w:t>
      </w:r>
      <w:bookmarkEnd w:id="23"/>
      <w:r>
        <w:rPr>
          <w:rFonts w:ascii="Times New Roman" w:hAnsi="Times New Roman" w:eastAsia="仿宋_GB2312"/>
          <w:sz w:val="30"/>
          <w:szCs w:val="30"/>
        </w:rPr>
        <w:t>。</w:t>
      </w:r>
    </w:p>
    <w:p>
      <w:pPr>
        <w:numPr>
          <w:ilvl w:val="0"/>
          <w:numId w:val="4"/>
        </w:numPr>
        <w:ind w:firstLine="640" w:firstLineChars="200"/>
        <w:rPr>
          <w:rFonts w:ascii="Times New Roman" w:hAnsi="Times New Roman" w:eastAsia="黑体"/>
          <w:sz w:val="32"/>
          <w:szCs w:val="32"/>
        </w:rPr>
      </w:pPr>
      <w:r>
        <w:rPr>
          <w:rFonts w:ascii="Times New Roman" w:hAnsi="Times New Roman" w:eastAsia="黑体"/>
          <w:sz w:val="32"/>
          <w:szCs w:val="32"/>
        </w:rPr>
        <w:t>单位项目经费安排情况</w:t>
      </w:r>
    </w:p>
    <w:p>
      <w:pPr>
        <w:rPr>
          <w:rFonts w:ascii="Times New Roman" w:hAnsi="Times New Roman" w:eastAsia="仿宋_GB2312"/>
          <w:sz w:val="30"/>
          <w:szCs w:val="30"/>
        </w:rPr>
      </w:pPr>
      <w:r>
        <w:rPr>
          <w:rFonts w:ascii="Times New Roman" w:hAnsi="Times New Roman" w:eastAsia="仿宋_GB2312"/>
          <w:sz w:val="30"/>
          <w:szCs w:val="30"/>
        </w:rPr>
        <w:t xml:space="preserve">    单位项目经费是指用于维持事业单位项目运行的经费。具体包括办公及印刷费、邮电费、差旅费、会议费、培训费、福利费、日常维修费、专用材料及一般设备购置费、水电费、物业管理费、因公出国（境）经费、公务用车购置及运行维护费、公务接待费以及其他费用等。</w:t>
      </w:r>
      <w:bookmarkStart w:id="24" w:name="PO_part3A3Year1"/>
      <w:r>
        <w:rPr>
          <w:rFonts w:ascii="Times New Roman" w:hAnsi="Times New Roman" w:eastAsia="仿宋_GB2312"/>
          <w:sz w:val="30"/>
          <w:szCs w:val="30"/>
        </w:rPr>
        <w:t xml:space="preserve"> 2019</w:t>
      </w:r>
      <w:bookmarkEnd w:id="24"/>
      <w:r>
        <w:rPr>
          <w:rFonts w:ascii="Times New Roman" w:hAnsi="Times New Roman" w:eastAsia="仿宋_GB2312"/>
          <w:sz w:val="30"/>
          <w:szCs w:val="30"/>
        </w:rPr>
        <w:t>年，本部门运行经费安排</w:t>
      </w:r>
      <w:r>
        <w:rPr>
          <w:rFonts w:hint="eastAsia" w:ascii="Times New Roman" w:hAnsi="Times New Roman" w:eastAsia="仿宋_GB2312"/>
          <w:sz w:val="30"/>
          <w:szCs w:val="30"/>
        </w:rPr>
        <w:t>317.97</w:t>
      </w:r>
      <w:r>
        <w:rPr>
          <w:rFonts w:ascii="Times New Roman" w:hAnsi="Times New Roman" w:eastAsia="仿宋_GB2312"/>
          <w:sz w:val="30"/>
          <w:szCs w:val="30"/>
        </w:rPr>
        <w:t>万元，比上年下降2</w:t>
      </w:r>
      <w:r>
        <w:rPr>
          <w:rFonts w:hint="eastAsia" w:ascii="Times New Roman" w:hAnsi="Times New Roman" w:eastAsia="仿宋_GB2312"/>
          <w:sz w:val="30"/>
          <w:szCs w:val="30"/>
        </w:rPr>
        <w:t>06.53</w:t>
      </w:r>
      <w:r>
        <w:rPr>
          <w:rFonts w:ascii="Times New Roman" w:hAnsi="Times New Roman" w:eastAsia="仿宋_GB2312"/>
          <w:sz w:val="30"/>
          <w:szCs w:val="30"/>
        </w:rPr>
        <w:t>万元，</w:t>
      </w:r>
      <w:r>
        <w:rPr>
          <w:rFonts w:hint="eastAsia" w:ascii="Times New Roman" w:hAnsi="Times New Roman" w:eastAsia="仿宋_GB2312"/>
          <w:sz w:val="30"/>
          <w:szCs w:val="30"/>
        </w:rPr>
        <w:t>增加53.96</w:t>
      </w:r>
      <w:r>
        <w:rPr>
          <w:rFonts w:ascii="Times New Roman" w:hAnsi="Times New Roman" w:eastAsia="仿宋_GB2312"/>
          <w:sz w:val="30"/>
          <w:szCs w:val="30"/>
        </w:rPr>
        <w:t>%，主要原因是</w:t>
      </w:r>
      <w:bookmarkStart w:id="25" w:name="PO_part3A3IncReason1"/>
      <w:r>
        <w:rPr>
          <w:rFonts w:ascii="Times New Roman" w:hAnsi="Times New Roman" w:eastAsia="仿宋_GB2312"/>
          <w:sz w:val="30"/>
          <w:szCs w:val="30"/>
        </w:rPr>
        <w:t xml:space="preserve">项目减少。 </w:t>
      </w:r>
      <w:bookmarkEnd w:id="25"/>
    </w:p>
    <w:p>
      <w:pPr>
        <w:numPr>
          <w:ilvl w:val="0"/>
          <w:numId w:val="4"/>
        </w:numPr>
        <w:ind w:firstLine="640" w:firstLineChars="200"/>
        <w:rPr>
          <w:rFonts w:ascii="Times New Roman" w:hAnsi="Times New Roman" w:eastAsia="黑体"/>
          <w:sz w:val="32"/>
          <w:szCs w:val="32"/>
        </w:rPr>
      </w:pPr>
      <w:r>
        <w:rPr>
          <w:rFonts w:ascii="Times New Roman" w:hAnsi="Times New Roman" w:eastAsia="黑体"/>
          <w:sz w:val="32"/>
          <w:szCs w:val="32"/>
        </w:rPr>
        <w:t>政府采购情况</w:t>
      </w:r>
    </w:p>
    <w:p>
      <w:pPr>
        <w:rPr>
          <w:rFonts w:ascii="Times New Roman" w:hAnsi="Times New Roman" w:eastAsia="仿宋_GB2312"/>
          <w:sz w:val="30"/>
          <w:szCs w:val="30"/>
        </w:rPr>
      </w:pPr>
      <w:r>
        <w:rPr>
          <w:rFonts w:ascii="Times New Roman" w:hAnsi="Times New Roman" w:eastAsia="仿宋_GB2312"/>
          <w:sz w:val="30"/>
          <w:szCs w:val="30"/>
        </w:rPr>
        <w:t xml:space="preserve">   </w:t>
      </w:r>
      <w:bookmarkStart w:id="26" w:name="PO_part3A4Year1"/>
      <w:r>
        <w:rPr>
          <w:rFonts w:ascii="Times New Roman" w:hAnsi="Times New Roman" w:eastAsia="仿宋_GB2312"/>
          <w:sz w:val="30"/>
          <w:szCs w:val="30"/>
        </w:rPr>
        <w:t xml:space="preserve"> 2019 </w:t>
      </w:r>
      <w:bookmarkEnd w:id="26"/>
      <w:r>
        <w:rPr>
          <w:rFonts w:ascii="Times New Roman" w:hAnsi="Times New Roman" w:eastAsia="仿宋_GB2312"/>
          <w:sz w:val="30"/>
          <w:szCs w:val="30"/>
        </w:rPr>
        <w:t>年本部门政府采购安排0万元，无政府采购行为。</w:t>
      </w:r>
    </w:p>
    <w:p>
      <w:pPr>
        <w:numPr>
          <w:ilvl w:val="0"/>
          <w:numId w:val="4"/>
        </w:numPr>
        <w:ind w:firstLine="640" w:firstLineChars="200"/>
        <w:rPr>
          <w:rFonts w:ascii="Times New Roman" w:hAnsi="Times New Roman" w:eastAsia="黑体"/>
          <w:sz w:val="32"/>
          <w:szCs w:val="32"/>
        </w:rPr>
      </w:pPr>
      <w:r>
        <w:rPr>
          <w:rFonts w:ascii="Times New Roman" w:hAnsi="Times New Roman" w:eastAsia="黑体"/>
          <w:sz w:val="32"/>
          <w:szCs w:val="32"/>
        </w:rPr>
        <w:t>国有资产占有使用情况</w:t>
      </w:r>
    </w:p>
    <w:p>
      <w:pPr>
        <w:rPr>
          <w:rFonts w:ascii="Times New Roman" w:hAnsi="Times New Roman" w:eastAsia="仿宋_GB2312"/>
          <w:sz w:val="32"/>
          <w:szCs w:val="32"/>
        </w:rPr>
      </w:pPr>
      <w:r>
        <w:rPr>
          <w:rFonts w:ascii="Times New Roman" w:hAnsi="Times New Roman" w:eastAsia="仿宋_GB2312"/>
          <w:sz w:val="30"/>
          <w:szCs w:val="30"/>
        </w:rPr>
        <w:t xml:space="preserve">    截至</w:t>
      </w:r>
      <w:bookmarkStart w:id="27" w:name="PO_part3A5Year1"/>
      <w:r>
        <w:rPr>
          <w:rFonts w:ascii="Times New Roman" w:hAnsi="Times New Roman" w:eastAsia="仿宋_GB2312"/>
          <w:sz w:val="30"/>
          <w:szCs w:val="30"/>
        </w:rPr>
        <w:t xml:space="preserve"> 201</w:t>
      </w:r>
      <w:r>
        <w:rPr>
          <w:rFonts w:hint="eastAsia" w:ascii="Times New Roman" w:hAnsi="Times New Roman" w:eastAsia="仿宋_GB2312"/>
          <w:sz w:val="30"/>
          <w:szCs w:val="30"/>
        </w:rPr>
        <w:t>8</w:t>
      </w:r>
      <w:r>
        <w:rPr>
          <w:rFonts w:ascii="Times New Roman" w:hAnsi="Times New Roman" w:eastAsia="仿宋_GB2312"/>
          <w:sz w:val="30"/>
          <w:szCs w:val="30"/>
        </w:rPr>
        <w:t xml:space="preserve"> </w:t>
      </w:r>
      <w:bookmarkEnd w:id="27"/>
      <w:r>
        <w:rPr>
          <w:rFonts w:ascii="Times New Roman" w:hAnsi="Times New Roman" w:eastAsia="仿宋_GB2312"/>
          <w:sz w:val="30"/>
          <w:szCs w:val="30"/>
        </w:rPr>
        <w:t>年</w:t>
      </w:r>
      <w:bookmarkStart w:id="28" w:name="PO_part3A5Month1"/>
      <w:r>
        <w:rPr>
          <w:rFonts w:ascii="Times New Roman" w:hAnsi="Times New Roman" w:eastAsia="仿宋_GB2312"/>
          <w:sz w:val="30"/>
          <w:szCs w:val="30"/>
        </w:rPr>
        <w:t>1</w:t>
      </w:r>
      <w:r>
        <w:rPr>
          <w:rFonts w:hint="eastAsia" w:ascii="Times New Roman" w:hAnsi="Times New Roman" w:eastAsia="仿宋_GB2312"/>
          <w:sz w:val="30"/>
          <w:szCs w:val="30"/>
        </w:rPr>
        <w:t>2</w:t>
      </w:r>
      <w:r>
        <w:rPr>
          <w:rFonts w:ascii="Times New Roman" w:hAnsi="Times New Roman" w:eastAsia="仿宋_GB2312"/>
          <w:sz w:val="30"/>
          <w:szCs w:val="30"/>
        </w:rPr>
        <w:t xml:space="preserve"> </w:t>
      </w:r>
      <w:bookmarkEnd w:id="28"/>
      <w:r>
        <w:rPr>
          <w:rFonts w:ascii="Times New Roman" w:hAnsi="Times New Roman" w:eastAsia="仿宋_GB2312"/>
          <w:sz w:val="30"/>
          <w:szCs w:val="30"/>
        </w:rPr>
        <w:t>月</w:t>
      </w:r>
      <w:bookmarkStart w:id="29" w:name="PO_part3A5Date1"/>
      <w:r>
        <w:rPr>
          <w:rFonts w:ascii="Times New Roman" w:hAnsi="Times New Roman" w:eastAsia="仿宋_GB2312"/>
          <w:sz w:val="30"/>
          <w:szCs w:val="30"/>
        </w:rPr>
        <w:t xml:space="preserve"> 31 </w:t>
      </w:r>
      <w:bookmarkEnd w:id="29"/>
      <w:r>
        <w:rPr>
          <w:rFonts w:ascii="Times New Roman" w:hAnsi="Times New Roman" w:eastAsia="仿宋_GB2312"/>
          <w:sz w:val="30"/>
          <w:szCs w:val="30"/>
        </w:rPr>
        <w:t>日，本部门固定资产金额</w:t>
      </w:r>
      <w:bookmarkStart w:id="30" w:name="PO_part3A5Amount1"/>
      <w:r>
        <w:rPr>
          <w:rFonts w:ascii="Times New Roman" w:hAnsi="Times New Roman" w:eastAsia="仿宋_GB2312"/>
          <w:sz w:val="30"/>
          <w:szCs w:val="30"/>
        </w:rPr>
        <w:t xml:space="preserve">523.49 </w:t>
      </w:r>
      <w:bookmarkEnd w:id="30"/>
      <w:r>
        <w:rPr>
          <w:rFonts w:ascii="Times New Roman" w:hAnsi="Times New Roman" w:eastAsia="仿宋_GB2312"/>
          <w:sz w:val="30"/>
          <w:szCs w:val="30"/>
        </w:rPr>
        <w:t>万元，分布构成情况为：房屋</w:t>
      </w:r>
      <w:bookmarkStart w:id="31" w:name="PO_part3A5Sqace1"/>
      <w:r>
        <w:rPr>
          <w:rFonts w:ascii="Times New Roman" w:hAnsi="Times New Roman" w:eastAsia="仿宋_GB2312"/>
          <w:sz w:val="30"/>
          <w:szCs w:val="30"/>
        </w:rPr>
        <w:t xml:space="preserve"> 628.25 </w:t>
      </w:r>
      <w:bookmarkEnd w:id="31"/>
      <w:r>
        <w:rPr>
          <w:rFonts w:ascii="Times New Roman" w:hAnsi="Times New Roman" w:eastAsia="仿宋_GB2312"/>
          <w:sz w:val="30"/>
          <w:szCs w:val="30"/>
        </w:rPr>
        <w:t>平方米，车辆</w:t>
      </w:r>
      <w:bookmarkStart w:id="32" w:name="PO_part3A5Car2"/>
      <w:r>
        <w:rPr>
          <w:rFonts w:ascii="Times New Roman" w:hAnsi="Times New Roman" w:eastAsia="仿宋_GB2312"/>
          <w:sz w:val="30"/>
          <w:szCs w:val="30"/>
        </w:rPr>
        <w:t xml:space="preserve">1 </w:t>
      </w:r>
      <w:bookmarkEnd w:id="32"/>
      <w:r>
        <w:rPr>
          <w:rFonts w:ascii="Times New Roman" w:hAnsi="Times New Roman" w:eastAsia="仿宋_GB2312"/>
          <w:sz w:val="30"/>
          <w:szCs w:val="30"/>
        </w:rPr>
        <w:t>辆，单价在100万元以上的设备</w:t>
      </w:r>
      <w:bookmarkStart w:id="33" w:name="PO_part3A5Equipment1"/>
      <w:r>
        <w:rPr>
          <w:rFonts w:ascii="Times New Roman" w:hAnsi="Times New Roman" w:eastAsia="仿宋_GB2312"/>
          <w:sz w:val="30"/>
          <w:szCs w:val="30"/>
        </w:rPr>
        <w:t xml:space="preserve"> </w:t>
      </w:r>
      <w:bookmarkEnd w:id="33"/>
      <w:r>
        <w:rPr>
          <w:rFonts w:ascii="Times New Roman" w:hAnsi="Times New Roman" w:eastAsia="仿宋_GB2312"/>
          <w:sz w:val="30"/>
          <w:szCs w:val="30"/>
        </w:rPr>
        <w:t>1台。本年度拟购置固定资产</w:t>
      </w:r>
      <w:bookmarkStart w:id="34" w:name="PO_part3A5Amount5"/>
      <w:r>
        <w:rPr>
          <w:rFonts w:ascii="Times New Roman" w:hAnsi="Times New Roman" w:eastAsia="仿宋_GB2312"/>
          <w:sz w:val="30"/>
          <w:szCs w:val="30"/>
        </w:rPr>
        <w:t xml:space="preserve"> 0 </w:t>
      </w:r>
      <w:bookmarkEnd w:id="34"/>
      <w:r>
        <w:rPr>
          <w:rFonts w:ascii="Times New Roman" w:hAnsi="Times New Roman" w:eastAsia="仿宋_GB2312"/>
          <w:sz w:val="30"/>
          <w:szCs w:val="30"/>
        </w:rPr>
        <w:t>万元</w:t>
      </w:r>
      <w:r>
        <w:rPr>
          <w:rFonts w:ascii="Times New Roman" w:hAnsi="Times New Roman" w:eastAsia="仿宋_GB2312"/>
          <w:sz w:val="32"/>
          <w:szCs w:val="32"/>
        </w:rPr>
        <w:t>。</w:t>
      </w:r>
    </w:p>
    <w:p>
      <w:pPr>
        <w:numPr>
          <w:ilvl w:val="0"/>
          <w:numId w:val="4"/>
        </w:numPr>
        <w:ind w:firstLine="640" w:firstLineChars="200"/>
        <w:rPr>
          <w:rFonts w:ascii="Times New Roman" w:hAnsi="Times New Roman" w:eastAsia="黑体"/>
          <w:sz w:val="32"/>
          <w:szCs w:val="32"/>
        </w:rPr>
      </w:pPr>
      <w:r>
        <w:rPr>
          <w:rFonts w:ascii="Times New Roman" w:hAnsi="Times New Roman" w:eastAsia="黑体"/>
          <w:sz w:val="32"/>
          <w:szCs w:val="32"/>
        </w:rPr>
        <w:t>重点项目预算绩效目标情况</w:t>
      </w:r>
    </w:p>
    <w:p>
      <w:pPr>
        <w:rPr>
          <w:rFonts w:ascii="Times New Roman" w:hAnsi="Times New Roman" w:eastAsia="仿宋_GB2312"/>
          <w:sz w:val="32"/>
          <w:szCs w:val="32"/>
        </w:rPr>
      </w:pPr>
      <w:r>
        <w:rPr>
          <w:rFonts w:ascii="Times New Roman" w:hAnsi="Times New Roman" w:eastAsia="仿宋_GB2312"/>
          <w:sz w:val="32"/>
          <w:szCs w:val="32"/>
        </w:rPr>
        <w:t xml:space="preserve">   </w:t>
      </w:r>
      <w:bookmarkStart w:id="35" w:name="PO_part3A6Year1"/>
      <w:r>
        <w:rPr>
          <w:rFonts w:ascii="Times New Roman" w:hAnsi="Times New Roman" w:eastAsia="仿宋_GB2312"/>
          <w:sz w:val="32"/>
          <w:szCs w:val="32"/>
        </w:rPr>
        <w:t xml:space="preserve"> 2019 </w:t>
      </w:r>
      <w:bookmarkEnd w:id="35"/>
      <w:r>
        <w:rPr>
          <w:rFonts w:ascii="Times New Roman" w:hAnsi="Times New Roman" w:eastAsia="仿宋_GB2312"/>
          <w:sz w:val="30"/>
          <w:szCs w:val="30"/>
        </w:rPr>
        <w:t>年，本部门重点项目绩效目标情况如下</w:t>
      </w:r>
      <w:r>
        <w:rPr>
          <w:rFonts w:ascii="Times New Roman" w:hAnsi="Times New Roman" w:eastAsia="仿宋_GB2312"/>
          <w:sz w:val="32"/>
          <w:szCs w:val="32"/>
        </w:rPr>
        <w:t>：</w:t>
      </w:r>
    </w:p>
    <w:tbl>
      <w:tblPr>
        <w:tblStyle w:val="5"/>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6"/>
        <w:gridCol w:w="1419"/>
        <w:gridCol w:w="301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6" w:type="dxa"/>
          </w:tcPr>
          <w:p>
            <w:pPr>
              <w:jc w:val="center"/>
              <w:rPr>
                <w:rFonts w:ascii="Times New Roman" w:hAnsi="Times New Roman" w:eastAsia="方正小标宋简体"/>
                <w:b/>
                <w:sz w:val="22"/>
                <w:szCs w:val="22"/>
              </w:rPr>
            </w:pPr>
            <w:r>
              <w:rPr>
                <w:rFonts w:ascii="Times New Roman" w:hAnsi="Times New Roman"/>
                <w:b/>
                <w:sz w:val="22"/>
                <w:szCs w:val="22"/>
              </w:rPr>
              <w:t>项目</w:t>
            </w:r>
          </w:p>
        </w:tc>
        <w:tc>
          <w:tcPr>
            <w:tcW w:w="1419" w:type="dxa"/>
          </w:tcPr>
          <w:p>
            <w:pPr>
              <w:jc w:val="center"/>
              <w:rPr>
                <w:rFonts w:ascii="Times New Roman" w:hAnsi="Times New Roman" w:eastAsia="方正小标宋简体"/>
                <w:b/>
                <w:sz w:val="22"/>
                <w:szCs w:val="22"/>
              </w:rPr>
            </w:pPr>
            <w:r>
              <w:rPr>
                <w:rFonts w:ascii="Times New Roman" w:hAnsi="Times New Roman"/>
                <w:b/>
                <w:sz w:val="22"/>
                <w:szCs w:val="22"/>
              </w:rPr>
              <w:t>预算数</w:t>
            </w:r>
          </w:p>
        </w:tc>
        <w:tc>
          <w:tcPr>
            <w:tcW w:w="3013" w:type="dxa"/>
          </w:tcPr>
          <w:p>
            <w:pPr>
              <w:jc w:val="center"/>
              <w:rPr>
                <w:rFonts w:ascii="Times New Roman" w:hAnsi="Times New Roman" w:eastAsia="方正小标宋简体"/>
                <w:b/>
                <w:sz w:val="22"/>
                <w:szCs w:val="22"/>
              </w:rPr>
            </w:pPr>
            <w:r>
              <w:rPr>
                <w:rFonts w:ascii="Times New Roman" w:hAnsi="Times New Roman"/>
                <w:b/>
                <w:sz w:val="22"/>
                <w:szCs w:val="22"/>
              </w:rPr>
              <w:t>绩效目标</w:t>
            </w:r>
          </w:p>
        </w:tc>
        <w:tc>
          <w:tcPr>
            <w:tcW w:w="1343" w:type="dxa"/>
          </w:tcPr>
          <w:p>
            <w:pPr>
              <w:jc w:val="center"/>
              <w:rPr>
                <w:rFonts w:ascii="Times New Roman" w:hAnsi="Times New Roman"/>
                <w:b/>
                <w:sz w:val="22"/>
                <w:szCs w:val="22"/>
              </w:rPr>
            </w:pPr>
            <w:r>
              <w:rPr>
                <w:rFonts w:hint="eastAsia" w:ascii="Times New Roman" w:hAnsi="Times New Roman"/>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2746" w:type="dxa"/>
          </w:tcPr>
          <w:p>
            <w:pPr>
              <w:rPr>
                <w:rFonts w:ascii="Times New Roman" w:hAnsi="Times New Roman"/>
              </w:rPr>
            </w:pPr>
            <w:r>
              <w:rPr>
                <w:rFonts w:ascii="Times New Roman" w:hAnsi="Times New Roman"/>
              </w:rPr>
              <w:t>广东省精神卫生防治项目</w:t>
            </w:r>
          </w:p>
        </w:tc>
        <w:tc>
          <w:tcPr>
            <w:tcW w:w="1419" w:type="dxa"/>
          </w:tcPr>
          <w:p>
            <w:pPr>
              <w:rPr>
                <w:rFonts w:ascii="Times New Roman" w:hAnsi="Times New Roman"/>
              </w:rPr>
            </w:pPr>
            <w:r>
              <w:rPr>
                <w:rFonts w:ascii="Times New Roman" w:hAnsi="Times New Roman"/>
                <w:color w:val="000000"/>
                <w:sz w:val="20"/>
                <w:szCs w:val="20"/>
              </w:rPr>
              <w:t>41.79万元</w:t>
            </w:r>
          </w:p>
        </w:tc>
        <w:tc>
          <w:tcPr>
            <w:tcW w:w="3013" w:type="dxa"/>
          </w:tcPr>
          <w:p>
            <w:pPr>
              <w:rPr>
                <w:rFonts w:ascii="Times New Roman" w:hAnsi="Times New Roman"/>
              </w:rPr>
            </w:pPr>
            <w:r>
              <w:rPr>
                <w:rFonts w:ascii="Times New Roman" w:hAnsi="Times New Roman" w:eastAsiaTheme="majorEastAsia"/>
                <w:sz w:val="20"/>
                <w:szCs w:val="20"/>
              </w:rPr>
              <w:t>完成2019年日常精神疾病防控、健康教育等工作</w:t>
            </w:r>
          </w:p>
        </w:tc>
        <w:tc>
          <w:tcPr>
            <w:tcW w:w="1343" w:type="dxa"/>
          </w:tcPr>
          <w:p>
            <w:pPr>
              <w:rPr>
                <w:rFonts w:ascii="Times New Roman" w:hAnsi="Times New Roman" w:eastAsiaTheme="maj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6" w:type="dxa"/>
          </w:tcPr>
          <w:p>
            <w:pPr>
              <w:rPr>
                <w:rFonts w:ascii="Times New Roman" w:hAnsi="Times New Roman"/>
              </w:rPr>
            </w:pPr>
            <w:r>
              <w:rPr>
                <w:rFonts w:ascii="Times New Roman" w:hAnsi="Times New Roman"/>
              </w:rPr>
              <w:t>公共卫生服务（重大公共卫生）补助资金预算</w:t>
            </w:r>
          </w:p>
        </w:tc>
        <w:tc>
          <w:tcPr>
            <w:tcW w:w="1419" w:type="dxa"/>
          </w:tcPr>
          <w:p>
            <w:pPr>
              <w:rPr>
                <w:rFonts w:ascii="Times New Roman" w:hAnsi="Times New Roman"/>
              </w:rPr>
            </w:pPr>
            <w:r>
              <w:rPr>
                <w:rFonts w:ascii="Times New Roman" w:hAnsi="Times New Roman"/>
                <w:color w:val="000000"/>
                <w:sz w:val="20"/>
                <w:szCs w:val="20"/>
              </w:rPr>
              <w:t>55.</w:t>
            </w:r>
            <w:r>
              <w:rPr>
                <w:rFonts w:hint="eastAsia" w:ascii="Times New Roman" w:hAnsi="Times New Roman"/>
                <w:color w:val="000000"/>
                <w:sz w:val="20"/>
                <w:szCs w:val="20"/>
              </w:rPr>
              <w:t>68</w:t>
            </w:r>
            <w:r>
              <w:rPr>
                <w:rFonts w:ascii="Times New Roman" w:hAnsi="Times New Roman"/>
                <w:color w:val="000000"/>
                <w:sz w:val="20"/>
                <w:szCs w:val="20"/>
              </w:rPr>
              <w:t>万元</w:t>
            </w:r>
          </w:p>
        </w:tc>
        <w:tc>
          <w:tcPr>
            <w:tcW w:w="3013" w:type="dxa"/>
          </w:tcPr>
          <w:p>
            <w:pPr>
              <w:rPr>
                <w:rFonts w:ascii="Times New Roman" w:hAnsi="Times New Roman"/>
              </w:rPr>
            </w:pPr>
            <w:r>
              <w:rPr>
                <w:rFonts w:ascii="Times New Roman" w:hAnsi="Times New Roman"/>
                <w:color w:val="000000"/>
                <w:sz w:val="20"/>
                <w:szCs w:val="20"/>
              </w:rPr>
              <w:t>完成严重精神障患者规范管理工作，患者随访管理等规范化管理工作</w:t>
            </w:r>
          </w:p>
        </w:tc>
        <w:tc>
          <w:tcPr>
            <w:tcW w:w="1343" w:type="dxa"/>
          </w:tcPr>
          <w:p>
            <w:pPr>
              <w:rPr>
                <w:rFonts w:ascii="Times New Roman" w:hAnsi="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2746" w:type="dxa"/>
          </w:tcPr>
          <w:p>
            <w:pPr>
              <w:rPr>
                <w:rFonts w:ascii="Times New Roman" w:hAnsi="Times New Roman"/>
              </w:rPr>
            </w:pPr>
            <w:r>
              <w:rPr>
                <w:rFonts w:hint="eastAsia" w:ascii="Times New Roman" w:hAnsi="Times New Roman"/>
              </w:rPr>
              <w:t>医疗卫生健康事业发展专项资金（预防控制重大疾病）</w:t>
            </w:r>
          </w:p>
        </w:tc>
        <w:tc>
          <w:tcPr>
            <w:tcW w:w="1419" w:type="dxa"/>
          </w:tcPr>
          <w:p>
            <w:pPr>
              <w:rPr>
                <w:rFonts w:ascii="Times New Roman" w:hAnsi="Times New Roman"/>
                <w:color w:val="000000"/>
                <w:sz w:val="20"/>
                <w:szCs w:val="20"/>
              </w:rPr>
            </w:pPr>
            <w:r>
              <w:rPr>
                <w:rFonts w:hint="eastAsia" w:ascii="Times New Roman" w:hAnsi="Times New Roman"/>
                <w:color w:val="000000"/>
                <w:sz w:val="20"/>
                <w:szCs w:val="20"/>
              </w:rPr>
              <w:t>220.5万元</w:t>
            </w:r>
          </w:p>
        </w:tc>
        <w:tc>
          <w:tcPr>
            <w:tcW w:w="3013" w:type="dxa"/>
          </w:tcPr>
          <w:p>
            <w:pPr>
              <w:rPr>
                <w:rFonts w:ascii="Times New Roman" w:hAnsi="Times New Roman"/>
                <w:color w:val="000000"/>
                <w:sz w:val="20"/>
                <w:szCs w:val="20"/>
              </w:rPr>
            </w:pPr>
            <w:r>
              <w:rPr>
                <w:rFonts w:hint="eastAsia" w:ascii="Times New Roman" w:hAnsi="Times New Roman"/>
                <w:color w:val="000000"/>
                <w:sz w:val="20"/>
                <w:szCs w:val="20"/>
              </w:rPr>
              <w:t>全省精神卫生信息平台建设，</w:t>
            </w:r>
            <w:r>
              <w:rPr>
                <w:rFonts w:ascii="Times New Roman" w:hAnsi="Times New Roman"/>
                <w:color w:val="000000"/>
                <w:sz w:val="20"/>
                <w:szCs w:val="20"/>
              </w:rPr>
              <w:t>负责全省患者规范管理工作的运营，患者筛查、诊断、督导、指导和患者随访管理等规范化管理工作</w:t>
            </w:r>
          </w:p>
        </w:tc>
        <w:tc>
          <w:tcPr>
            <w:tcW w:w="1343" w:type="dxa"/>
          </w:tcPr>
          <w:p>
            <w:pPr>
              <w:rPr>
                <w:rFonts w:ascii="Times New Roman" w:hAnsi="Times New Roman"/>
                <w:color w:val="000000"/>
                <w:sz w:val="20"/>
                <w:szCs w:val="20"/>
              </w:rPr>
            </w:pPr>
          </w:p>
        </w:tc>
      </w:tr>
    </w:tbl>
    <w:p>
      <w:pPr>
        <w:spacing w:line="360" w:lineRule="auto"/>
        <w:rPr>
          <w:rFonts w:ascii="Times New Roman" w:hAnsi="Times New Roman" w:eastAsia="仿宋_GB2312"/>
          <w:sz w:val="32"/>
          <w:szCs w:val="32"/>
        </w:rPr>
      </w:pPr>
    </w:p>
    <w:p>
      <w:pPr>
        <w:ind w:firstLine="640"/>
        <w:rPr>
          <w:rFonts w:ascii="Times New Roman" w:hAnsi="Times New Roman" w:eastAsia="仿宋_GB2312"/>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ascii="Times New Roman" w:hAnsi="Times New Roman" w:eastAsia="黑体"/>
          <w:sz w:val="44"/>
          <w:szCs w:val="44"/>
        </w:rPr>
      </w:pPr>
      <w:r>
        <w:rPr>
          <w:rFonts w:ascii="Times New Roman" w:hAnsi="Times New Roman" w:eastAsia="黑体"/>
          <w:sz w:val="44"/>
          <w:szCs w:val="44"/>
        </w:rPr>
        <w:t>第四部分  名词解释</w:t>
      </w:r>
    </w:p>
    <w:p>
      <w:pPr>
        <w:rPr>
          <w:rFonts w:ascii="Times New Roman" w:hAnsi="Times New Roman" w:eastAsia="方正小标宋简体"/>
          <w:sz w:val="44"/>
          <w:szCs w:val="44"/>
        </w:rPr>
      </w:pPr>
      <w:r>
        <w:rPr>
          <w:rFonts w:ascii="Times New Roman" w:hAnsi="Times New Roman" w:eastAsia="仿宋_GB2312"/>
          <w:b/>
          <w:sz w:val="32"/>
          <w:szCs w:val="32"/>
        </w:rPr>
        <w:t xml:space="preserve">    一、财政拨款收入：</w:t>
      </w:r>
      <w:r>
        <w:rPr>
          <w:rFonts w:ascii="Times New Roman" w:hAnsi="Times New Roman" w:eastAsia="仿宋_GB2312"/>
          <w:sz w:val="32"/>
          <w:szCs w:val="32"/>
        </w:rPr>
        <w:t>指预算单位从本级财政部门取得的财政预算资金收入。</w:t>
      </w:r>
    </w:p>
    <w:p>
      <w:pPr>
        <w:spacing w:line="288" w:lineRule="auto"/>
        <w:ind w:left="1"/>
        <w:rPr>
          <w:rFonts w:ascii="Times New Roman" w:hAnsi="Times New Roman" w:eastAsia="仿宋_GB2312"/>
          <w:sz w:val="32"/>
          <w:szCs w:val="32"/>
        </w:rPr>
      </w:pPr>
      <w:r>
        <w:rPr>
          <w:rFonts w:ascii="Times New Roman" w:hAnsi="Times New Roman" w:eastAsia="仿宋_GB2312"/>
          <w:b/>
          <w:sz w:val="32"/>
          <w:szCs w:val="32"/>
        </w:rPr>
        <w:t xml:space="preserve">    二、事业收入：</w:t>
      </w:r>
      <w:r>
        <w:rPr>
          <w:rFonts w:ascii="Times New Roman" w:hAnsi="Times New Roman" w:eastAsia="仿宋_GB2312"/>
          <w:sz w:val="32"/>
          <w:szCs w:val="32"/>
        </w:rPr>
        <w:t>指事业单位开展专业业务活动及辅助活动所取得的收入。</w:t>
      </w:r>
    </w:p>
    <w:p>
      <w:pPr>
        <w:spacing w:line="288" w:lineRule="auto"/>
        <w:ind w:left="1"/>
        <w:rPr>
          <w:rFonts w:ascii="Times New Roman" w:hAnsi="Times New Roman" w:eastAsia="仿宋_GB2312"/>
          <w:sz w:val="32"/>
          <w:szCs w:val="32"/>
        </w:rPr>
      </w:pPr>
      <w:r>
        <w:rPr>
          <w:rFonts w:ascii="Times New Roman" w:hAnsi="Times New Roman" w:eastAsia="仿宋_GB2312"/>
          <w:b/>
          <w:sz w:val="32"/>
          <w:szCs w:val="32"/>
        </w:rPr>
        <w:t xml:space="preserve">    三、经营收入：</w:t>
      </w:r>
      <w:r>
        <w:rPr>
          <w:rFonts w:ascii="Times New Roman" w:hAnsi="Times New Roman" w:eastAsia="仿宋_GB2312"/>
          <w:sz w:val="32"/>
          <w:szCs w:val="32"/>
        </w:rPr>
        <w:t>指事业单位在专业业务活动及其辅助活动之外开展非独立核算经营活动取得的收入。</w:t>
      </w:r>
    </w:p>
    <w:p>
      <w:pPr>
        <w:spacing w:line="288" w:lineRule="auto"/>
        <w:ind w:left="1"/>
        <w:rPr>
          <w:rFonts w:ascii="Times New Roman" w:hAnsi="Times New Roman" w:eastAsia="仿宋_GB2312"/>
          <w:sz w:val="32"/>
          <w:szCs w:val="32"/>
        </w:rPr>
      </w:pPr>
      <w:r>
        <w:rPr>
          <w:rFonts w:ascii="Times New Roman" w:hAnsi="Times New Roman" w:eastAsia="仿宋_GB2312"/>
          <w:b/>
          <w:sz w:val="32"/>
          <w:szCs w:val="32"/>
        </w:rPr>
        <w:t xml:space="preserve">    四、其他收入：</w:t>
      </w:r>
      <w:r>
        <w:rPr>
          <w:rFonts w:ascii="Times New Roman" w:hAnsi="Times New Roman"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Times New Roman" w:hAnsi="Times New Roman" w:eastAsia="仿宋_GB2312"/>
          <w:sz w:val="32"/>
          <w:szCs w:val="32"/>
        </w:rPr>
      </w:pPr>
      <w:r>
        <w:rPr>
          <w:rFonts w:ascii="Times New Roman" w:hAnsi="Times New Roman" w:eastAsia="仿宋_GB2312"/>
          <w:b/>
          <w:sz w:val="32"/>
          <w:szCs w:val="32"/>
        </w:rPr>
        <w:t xml:space="preserve">    五、用事业基金弥补收支差额：</w:t>
      </w:r>
      <w:r>
        <w:rPr>
          <w:rFonts w:ascii="Times New Roman" w:hAnsi="Times New Roman"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Times New Roman" w:hAnsi="Times New Roman" w:eastAsia="仿宋_GB2312"/>
          <w:sz w:val="32"/>
          <w:szCs w:val="32"/>
        </w:rPr>
      </w:pPr>
      <w:r>
        <w:rPr>
          <w:rFonts w:ascii="Times New Roman" w:hAnsi="Times New Roman" w:eastAsia="仿宋_GB2312"/>
          <w:b/>
          <w:sz w:val="32"/>
          <w:szCs w:val="32"/>
        </w:rPr>
        <w:t xml:space="preserve">    六、基本支出：</w:t>
      </w:r>
      <w:r>
        <w:rPr>
          <w:rFonts w:ascii="Times New Roman" w:hAnsi="Times New Roman" w:eastAsia="仿宋_GB2312"/>
          <w:sz w:val="32"/>
          <w:szCs w:val="32"/>
        </w:rPr>
        <w:t>指为保障机构正常运转、完成日常工作任务而发生的人员支出和公用支出。</w:t>
      </w:r>
    </w:p>
    <w:p>
      <w:pPr>
        <w:spacing w:line="288" w:lineRule="auto"/>
        <w:ind w:left="1"/>
        <w:rPr>
          <w:rFonts w:ascii="Times New Roman" w:hAnsi="Times New Roman" w:eastAsia="仿宋_GB2312"/>
          <w:sz w:val="32"/>
          <w:szCs w:val="32"/>
        </w:rPr>
      </w:pPr>
      <w:r>
        <w:rPr>
          <w:rFonts w:ascii="Times New Roman" w:hAnsi="Times New Roman" w:eastAsia="仿宋_GB2312"/>
          <w:b/>
          <w:sz w:val="32"/>
          <w:szCs w:val="32"/>
        </w:rPr>
        <w:t xml:space="preserve">    七、项目支出：</w:t>
      </w:r>
      <w:r>
        <w:rPr>
          <w:rFonts w:ascii="Times New Roman" w:hAnsi="Times New Roman" w:eastAsia="仿宋_GB2312"/>
          <w:sz w:val="32"/>
          <w:szCs w:val="32"/>
        </w:rPr>
        <w:t>指在基本支出之外为完成特定行政任务和事业发展目标所发生的支出。</w:t>
      </w:r>
    </w:p>
    <w:p>
      <w:pPr>
        <w:spacing w:line="288" w:lineRule="auto"/>
        <w:ind w:left="1" w:firstLine="660"/>
        <w:rPr>
          <w:rFonts w:ascii="Times New Roman" w:hAnsi="Times New Roman" w:eastAsia="仿宋_GB2312"/>
          <w:sz w:val="32"/>
          <w:szCs w:val="32"/>
        </w:rPr>
      </w:pPr>
      <w:r>
        <w:rPr>
          <w:rFonts w:ascii="Times New Roman" w:hAnsi="Times New Roman" w:eastAsia="仿宋_GB2312"/>
          <w:b/>
          <w:sz w:val="32"/>
          <w:szCs w:val="32"/>
        </w:rPr>
        <w:t>八、经营支出：</w:t>
      </w:r>
      <w:r>
        <w:rPr>
          <w:rFonts w:ascii="Times New Roman" w:hAnsi="Times New Roman" w:eastAsia="仿宋_GB2312"/>
          <w:sz w:val="32"/>
          <w:szCs w:val="32"/>
        </w:rPr>
        <w:t>指事业单位在专业业务活动及其辅助活动之外开展非独立核算经营活动所发生的支出。</w:t>
      </w:r>
    </w:p>
    <w:p>
      <w:pPr>
        <w:spacing w:line="288" w:lineRule="auto"/>
        <w:ind w:left="1" w:firstLine="643" w:firstLineChars="200"/>
        <w:rPr>
          <w:rFonts w:ascii="Times New Roman" w:hAnsi="Times New Roman" w:eastAsia="仿宋_GB2312"/>
          <w:sz w:val="32"/>
          <w:szCs w:val="32"/>
        </w:rPr>
      </w:pPr>
      <w:r>
        <w:rPr>
          <w:rFonts w:ascii="Times New Roman" w:hAnsi="Times New Roman" w:eastAsia="仿宋_GB2312"/>
          <w:b/>
          <w:sz w:val="32"/>
          <w:szCs w:val="32"/>
        </w:rPr>
        <w:t>九、“三公”经费：</w:t>
      </w:r>
      <w:r>
        <w:rPr>
          <w:rFonts w:ascii="Times New Roman" w:hAnsi="Times New Roman" w:eastAsia="仿宋_GB2312"/>
          <w:sz w:val="32"/>
          <w:szCs w:val="32"/>
        </w:rPr>
        <w:t>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p>
      <w:pPr>
        <w:rPr>
          <w:rFonts w:ascii="Times New Roman" w:hAnsi="Times New Roman"/>
        </w:rPr>
      </w:pPr>
      <w:r>
        <w:rPr>
          <w:rFonts w:ascii="Times New Roman" w:hAnsi="Times New Roman" w:eastAsia="楷体_GB2312"/>
          <w:sz w:val="32"/>
          <w:szCs w:val="32"/>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8FD7C"/>
    <w:multiLevelType w:val="singleLevel"/>
    <w:tmpl w:val="4308FD7C"/>
    <w:lvl w:ilvl="0" w:tentative="0">
      <w:start w:val="1"/>
      <w:numFmt w:val="chineseCounting"/>
      <w:suff w:val="nothing"/>
      <w:lvlText w:val="（%1）"/>
      <w:lvlJc w:val="left"/>
      <w:pPr>
        <w:ind w:left="800" w:firstLine="0"/>
      </w:pPr>
      <w:rPr>
        <w:rFonts w:hint="eastAsia"/>
      </w:rPr>
    </w:lvl>
  </w:abstractNum>
  <w:abstractNum w:abstractNumId="1">
    <w:nsid w:val="5A5F2250"/>
    <w:multiLevelType w:val="singleLevel"/>
    <w:tmpl w:val="5A5F2250"/>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600927"/>
    <w:multiLevelType w:val="singleLevel"/>
    <w:tmpl w:val="5A600927"/>
    <w:lvl w:ilvl="0" w:tentative="0">
      <w:start w:val="1"/>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B4"/>
    <w:rsid w:val="00165CDA"/>
    <w:rsid w:val="002038B3"/>
    <w:rsid w:val="00A272B4"/>
    <w:rsid w:val="01422044"/>
    <w:rsid w:val="03F61BFB"/>
    <w:rsid w:val="062366A8"/>
    <w:rsid w:val="074560D9"/>
    <w:rsid w:val="11E0000A"/>
    <w:rsid w:val="126C4E30"/>
    <w:rsid w:val="1FF71A1C"/>
    <w:rsid w:val="21297F9E"/>
    <w:rsid w:val="25E227A6"/>
    <w:rsid w:val="29FB3765"/>
    <w:rsid w:val="2EDC0AB5"/>
    <w:rsid w:val="35E84C60"/>
    <w:rsid w:val="44D8320E"/>
    <w:rsid w:val="499D7EBD"/>
    <w:rsid w:val="4A22754B"/>
    <w:rsid w:val="4FD12073"/>
    <w:rsid w:val="502B05A6"/>
    <w:rsid w:val="50C8622D"/>
    <w:rsid w:val="5CDF6860"/>
    <w:rsid w:val="69DE177B"/>
    <w:rsid w:val="70EF5DDA"/>
    <w:rsid w:val="750E21E6"/>
    <w:rsid w:val="7B5A65A0"/>
    <w:rsid w:val="7D273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kern w:val="2"/>
      <w:sz w:val="18"/>
      <w:szCs w:val="18"/>
    </w:rPr>
  </w:style>
  <w:style w:type="character" w:customStyle="1" w:styleId="8">
    <w:name w:val="页脚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20</Pages>
  <Words>1084</Words>
  <Characters>6183</Characters>
  <Lines>51</Lines>
  <Paragraphs>14</Paragraphs>
  <TotalTime>50</TotalTime>
  <ScaleCrop>false</ScaleCrop>
  <LinksUpToDate>false</LinksUpToDate>
  <CharactersWithSpaces>7253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凌</cp:lastModifiedBy>
  <dcterms:modified xsi:type="dcterms:W3CDTF">2019-05-24T02:43:56Z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